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3" w:rsidRDefault="009116B8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ANNEE PROPEDEUTIQUE SANTE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INSTITUTION / SERVICE / UNITE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NOM / PRENOM DU STAGIAIRE PRE-HES : </w:t>
      </w:r>
    </w:p>
    <w:p w:rsidR="00A438E3" w:rsidRDefault="009116B8">
      <w:pPr>
        <w:spacing w:after="1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tabs>
          <w:tab w:val="center" w:pos="3117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Stage du </w:t>
      </w:r>
      <w:r>
        <w:rPr>
          <w:rFonts w:ascii="Arial" w:eastAsia="Arial" w:hAnsi="Arial" w:cs="Arial"/>
          <w:b/>
          <w:sz w:val="24"/>
        </w:rPr>
        <w:tab/>
        <w:t xml:space="preserve">au </w:t>
      </w:r>
    </w:p>
    <w:p w:rsidR="00A438E3" w:rsidRDefault="009116B8">
      <w:pPr>
        <w:spacing w:after="59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tabs>
          <w:tab w:val="center" w:pos="4253"/>
          <w:tab w:val="center" w:pos="5827"/>
          <w:tab w:val="center" w:pos="7852"/>
          <w:tab w:val="center" w:pos="12794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EVALUATION DU STAGE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A438E3" w:rsidRDefault="009116B8">
      <w:pPr>
        <w:spacing w:after="0"/>
        <w:ind w:left="18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18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7"/>
        <w:ind w:left="184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spacing w:after="0"/>
        <w:ind w:left="6415"/>
        <w:jc w:val="center"/>
      </w:pPr>
      <w:r>
        <w:rPr>
          <w:rFonts w:ascii="Arial" w:eastAsia="Arial" w:hAnsi="Arial" w:cs="Arial"/>
          <w:b/>
          <w:sz w:val="24"/>
        </w:rPr>
        <w:t xml:space="preserve"> Acquis   </w:t>
      </w:r>
    </w:p>
    <w:p w:rsidR="00A438E3" w:rsidRDefault="009116B8">
      <w:pPr>
        <w:spacing w:after="30"/>
        <w:ind w:left="511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438E3" w:rsidRDefault="009116B8">
      <w:pPr>
        <w:tabs>
          <w:tab w:val="center" w:pos="10136"/>
          <w:tab w:val="center" w:pos="14302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 Non acquis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A438E3" w:rsidRDefault="009116B8">
      <w:pPr>
        <w:spacing w:after="0"/>
        <w:ind w:left="6072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Absences pendant le stage</w:t>
      </w:r>
      <w:r>
        <w:rPr>
          <w:rFonts w:ascii="Arial" w:eastAsia="Arial" w:hAnsi="Arial" w:cs="Arial"/>
          <w:sz w:val="18"/>
        </w:rPr>
        <w:t xml:space="preserve"> :       jours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Date et Signatures :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tabs>
          <w:tab w:val="center" w:pos="3686"/>
          <w:tab w:val="right" w:pos="13360"/>
        </w:tabs>
        <w:spacing w:after="3"/>
        <w:ind w:left="-15"/>
      </w:pPr>
      <w:r>
        <w:rPr>
          <w:rFonts w:ascii="Arial" w:eastAsia="Arial" w:hAnsi="Arial" w:cs="Arial"/>
          <w:sz w:val="18"/>
        </w:rPr>
        <w:t xml:space="preserve">Stagiaire pré-HES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Praticien-ne formateur-trice ou référent-e de stage </w:t>
      </w:r>
    </w:p>
    <w:p w:rsidR="00A438E3" w:rsidRDefault="009116B8">
      <w:pPr>
        <w:spacing w:after="3"/>
        <w:ind w:left="-5" w:hanging="10"/>
      </w:pPr>
      <w:r>
        <w:rPr>
          <w:rFonts w:ascii="Arial" w:eastAsia="Arial" w:hAnsi="Arial" w:cs="Arial"/>
          <w:sz w:val="18"/>
        </w:rPr>
        <w:t xml:space="preserve">(A pris connaissance) 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A438E3" w:rsidRDefault="009116B8" w:rsidP="002946C9">
      <w:pPr>
        <w:spacing w:after="0"/>
      </w:pPr>
      <w:r>
        <w:rPr>
          <w:rFonts w:ascii="Arial" w:eastAsia="Arial" w:hAnsi="Arial" w:cs="Arial"/>
          <w:sz w:val="18"/>
        </w:rPr>
        <w:t xml:space="preserve">Ce document sert à l’évaluation de fin </w:t>
      </w:r>
      <w:r w:rsidR="00AD7BCE">
        <w:rPr>
          <w:rFonts w:ascii="Arial" w:eastAsia="Arial" w:hAnsi="Arial" w:cs="Arial"/>
          <w:sz w:val="18"/>
        </w:rPr>
        <w:t>de stage (évaluation sommative).</w:t>
      </w:r>
    </w:p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 w:rsidP="002946C9">
      <w:pPr>
        <w:spacing w:after="3"/>
        <w:ind w:left="-5" w:firstLine="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Documents de référence: Plan d’études cadre, Modules complémentaires santé, HES-SO, mai 2011, Règlement sur la formation propédeutique santé. </w:t>
      </w:r>
    </w:p>
    <w:p w:rsidR="00AD7BCE" w:rsidRDefault="00AD7BCE" w:rsidP="002946C9">
      <w:pPr>
        <w:spacing w:after="3"/>
        <w:ind w:left="-5" w:firstLine="5"/>
      </w:pPr>
    </w:p>
    <w:tbl>
      <w:tblPr>
        <w:tblStyle w:val="TableGrid"/>
        <w:tblW w:w="15804" w:type="dxa"/>
        <w:tblInd w:w="-212" w:type="dxa"/>
        <w:tblCellMar>
          <w:top w:w="41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3254"/>
        <w:gridCol w:w="77"/>
        <w:gridCol w:w="2840"/>
        <w:gridCol w:w="138"/>
        <w:gridCol w:w="3052"/>
        <w:gridCol w:w="207"/>
        <w:gridCol w:w="6236"/>
      </w:tblGrid>
      <w:tr w:rsidR="00A438E3">
        <w:trPr>
          <w:trHeight w:val="4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Objectifs généraux et spécifiques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à disposition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438E3" w:rsidRDefault="009116B8">
            <w:pPr>
              <w:ind w:left="4"/>
              <w:jc w:val="both"/>
            </w:pPr>
            <w:r>
              <w:rPr>
                <w:b/>
                <w:sz w:val="20"/>
              </w:rPr>
              <w:t xml:space="preserve">Critères d’évaluation et indicateurs de réussite 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Evaluations </w:t>
            </w:r>
          </w:p>
        </w:tc>
      </w:tr>
      <w:tr w:rsidR="00A438E3">
        <w:trPr>
          <w:trHeight w:val="319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1" w:lineRule="auto"/>
              <w:ind w:left="250" w:hanging="250"/>
            </w:pPr>
            <w:r>
              <w:rPr>
                <w:rFonts w:ascii="Arial" w:eastAsia="Arial" w:hAnsi="Arial" w:cs="Arial"/>
                <w:sz w:val="18"/>
              </w:rPr>
              <w:t xml:space="preserve">1)  Découvrir le milieu de la santé et des populations ayant des besoins de santé. </w:t>
            </w:r>
          </w:p>
          <w:p w:rsidR="00A438E3" w:rsidRDefault="009116B8">
            <w:pPr>
              <w:spacing w:line="244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Situer l’institution de stage dans le réseau sanitaire vaudois </w:t>
            </w:r>
          </w:p>
          <w:p w:rsidR="00A438E3" w:rsidRDefault="009116B8">
            <w:r>
              <w:rPr>
                <w:rFonts w:ascii="Arial" w:eastAsia="Arial" w:hAnsi="Arial" w:cs="Arial"/>
                <w:sz w:val="18"/>
              </w:rPr>
              <w:t xml:space="preserve">□ Identifier la mission de l’institution </w:t>
            </w:r>
          </w:p>
          <w:p w:rsidR="00A438E3" w:rsidRDefault="009116B8">
            <w:pPr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Identifier les caractéristiques et les besoins de la population soignée dans le lieu de stage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5" w:lineRule="auto"/>
              <w:ind w:left="252" w:right="34" w:hanging="250"/>
            </w:pPr>
            <w:r>
              <w:rPr>
                <w:rFonts w:ascii="Arial" w:eastAsia="Arial" w:hAnsi="Arial" w:cs="Arial"/>
                <w:sz w:val="18"/>
              </w:rPr>
              <w:t xml:space="preserve">□ Internet / Intranet ou document écrit </w:t>
            </w:r>
          </w:p>
          <w:p w:rsidR="00A438E3" w:rsidRDefault="009116B8">
            <w:pPr>
              <w:spacing w:after="2" w:line="241" w:lineRule="auto"/>
              <w:ind w:left="319" w:hanging="283"/>
            </w:pPr>
            <w:r>
              <w:rPr>
                <w:rFonts w:ascii="Arial" w:eastAsia="Arial" w:hAnsi="Arial" w:cs="Arial"/>
                <w:sz w:val="18"/>
              </w:rPr>
              <w:t xml:space="preserve">□ Journée d’accueil ou séance pré-stage </w:t>
            </w:r>
          </w:p>
          <w:p w:rsidR="00A438E3" w:rsidRDefault="009116B8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□ Personnel d’encadrement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4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line="241" w:lineRule="auto"/>
              <w:ind w:left="320" w:hanging="283"/>
            </w:pPr>
            <w:r>
              <w:rPr>
                <w:rFonts w:ascii="Arial" w:eastAsia="Arial" w:hAnsi="Arial" w:cs="Arial"/>
                <w:sz w:val="18"/>
              </w:rPr>
              <w:t xml:space="preserve">□ Compréhension du système de santé  </w:t>
            </w:r>
          </w:p>
          <w:p w:rsidR="00A438E3" w:rsidRDefault="009116B8">
            <w:pPr>
              <w:spacing w:after="6"/>
              <w:ind w:left="37"/>
            </w:pPr>
            <w:r>
              <w:rPr>
                <w:rFonts w:ascii="Arial" w:eastAsia="Arial" w:hAnsi="Arial" w:cs="Arial"/>
                <w:sz w:val="18"/>
              </w:rPr>
              <w:t xml:space="preserve">□ Indicateurs : </w:t>
            </w:r>
          </w:p>
          <w:p w:rsidR="00A438E3" w:rsidRDefault="009116B8">
            <w:pPr>
              <w:numPr>
                <w:ilvl w:val="0"/>
                <w:numId w:val="1"/>
              </w:numPr>
              <w:spacing w:after="7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Décrit le type de clientèle </w:t>
            </w:r>
          </w:p>
          <w:p w:rsidR="00A438E3" w:rsidRDefault="009116B8">
            <w:pPr>
              <w:numPr>
                <w:ilvl w:val="0"/>
                <w:numId w:val="1"/>
              </w:numPr>
              <w:spacing w:after="11"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Cite les différentes institutions du réseau </w:t>
            </w:r>
          </w:p>
          <w:p w:rsidR="00A438E3" w:rsidRDefault="009116B8">
            <w:pPr>
              <w:numPr>
                <w:ilvl w:val="0"/>
                <w:numId w:val="1"/>
              </w:numPr>
              <w:spacing w:line="244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Décrit des prestations spécifiques et les met en lien avec le type de clientèle </w:t>
            </w:r>
          </w:p>
          <w:p w:rsidR="00A438E3" w:rsidRDefault="009116B8">
            <w:pPr>
              <w:numPr>
                <w:ilvl w:val="0"/>
                <w:numId w:val="1"/>
              </w:numPr>
              <w:spacing w:after="18" w:line="239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Nomme les rôles (fonction) des professionnels rencontrés </w:t>
            </w:r>
          </w:p>
          <w:p w:rsidR="00A438E3" w:rsidRDefault="009116B8">
            <w:pPr>
              <w:numPr>
                <w:ilvl w:val="0"/>
                <w:numId w:val="1"/>
              </w:numPr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A partir de la mission de l’Institution (service), identifie sa place dans le système vaudois 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38E3">
        <w:trPr>
          <w:trHeight w:val="352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2"/>
              <w:ind w:left="250" w:hanging="250"/>
            </w:pPr>
            <w:r>
              <w:rPr>
                <w:rFonts w:ascii="Arial" w:eastAsia="Arial" w:hAnsi="Arial" w:cs="Arial"/>
                <w:sz w:val="18"/>
              </w:rPr>
              <w:t xml:space="preserve">2)  Réaliser des actions de soins et d’accompagnement auprès de personnes ayant des besoins de santé. </w:t>
            </w:r>
          </w:p>
          <w:p w:rsidR="00A438E3" w:rsidRDefault="009116B8">
            <w:pPr>
              <w:spacing w:line="241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S’acquitter des tâches qui sont confiées par le référent de stage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Saisir toutes les occasions d’accompagner les usagers et d’entrer en relation avec eux </w:t>
            </w:r>
          </w:p>
          <w:p w:rsidR="00A438E3" w:rsidRDefault="009116B8">
            <w:pPr>
              <w:spacing w:line="241" w:lineRule="auto"/>
              <w:ind w:left="247" w:hanging="2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Identifier les règles et cadres de références qui régissent les </w:t>
            </w:r>
          </w:p>
          <w:p w:rsidR="00A438E3" w:rsidRDefault="009116B8">
            <w:pPr>
              <w:ind w:left="247"/>
            </w:pPr>
            <w:r>
              <w:rPr>
                <w:rFonts w:ascii="Arial" w:eastAsia="Arial" w:hAnsi="Arial" w:cs="Arial"/>
                <w:sz w:val="18"/>
              </w:rPr>
              <w:t xml:space="preserve">activités de l’institution </w:t>
            </w:r>
          </w:p>
          <w:p w:rsidR="00A438E3" w:rsidRDefault="009116B8">
            <w:pPr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Respecter les normes et les critères de qualité en vigueur dans l’institution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5" w:lineRule="auto"/>
              <w:ind w:left="252" w:hanging="250"/>
            </w:pPr>
            <w:r>
              <w:rPr>
                <w:rFonts w:ascii="Arial" w:eastAsia="Arial" w:hAnsi="Arial" w:cs="Arial"/>
                <w:sz w:val="18"/>
              </w:rPr>
              <w:t xml:space="preserve">□ Protocole et règles institutionnelles </w:t>
            </w:r>
          </w:p>
          <w:p w:rsidR="00A438E3" w:rsidRDefault="009116B8">
            <w:pPr>
              <w:spacing w:after="2" w:line="241" w:lineRule="auto"/>
              <w:ind w:left="252" w:hanging="250"/>
            </w:pPr>
            <w:r>
              <w:rPr>
                <w:rFonts w:ascii="Arial" w:eastAsia="Arial" w:hAnsi="Arial" w:cs="Arial"/>
                <w:sz w:val="18"/>
              </w:rPr>
              <w:t xml:space="preserve">□ Normes  institutionnelles en vigueur  </w:t>
            </w:r>
          </w:p>
          <w:p w:rsidR="00A438E3" w:rsidRDefault="009116B8">
            <w:pPr>
              <w:spacing w:line="241" w:lineRule="auto"/>
              <w:ind w:left="252" w:hanging="250"/>
            </w:pPr>
            <w:r>
              <w:rPr>
                <w:rFonts w:ascii="Arial" w:eastAsia="Arial" w:hAnsi="Arial" w:cs="Arial"/>
                <w:sz w:val="18"/>
              </w:rPr>
              <w:t xml:space="preserve">□ Enseignement de la haute école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□ Professionnels de l’institution 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after="19"/>
              <w:ind w:left="4" w:firstLine="34"/>
            </w:pPr>
            <w:r>
              <w:rPr>
                <w:rFonts w:ascii="Arial" w:eastAsia="Arial" w:hAnsi="Arial" w:cs="Arial"/>
                <w:sz w:val="18"/>
              </w:rPr>
              <w:t xml:space="preserve">□ Adéquation des actions de soins et d’accompagnement  Indicateurs : </w:t>
            </w:r>
          </w:p>
          <w:p w:rsidR="00A438E3" w:rsidRDefault="009116B8">
            <w:pPr>
              <w:numPr>
                <w:ilvl w:val="0"/>
                <w:numId w:val="2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Réalise d’une manière réfléchie et responsable les tâches qui lui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sont déléguées </w:t>
            </w:r>
          </w:p>
          <w:p w:rsidR="00A438E3" w:rsidRDefault="009116B8">
            <w:pPr>
              <w:numPr>
                <w:ilvl w:val="0"/>
                <w:numId w:val="2"/>
              </w:numPr>
              <w:spacing w:after="9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Respecte les consignes </w:t>
            </w:r>
          </w:p>
          <w:p w:rsidR="00A438E3" w:rsidRDefault="009116B8">
            <w:pPr>
              <w:numPr>
                <w:ilvl w:val="0"/>
                <w:numId w:val="2"/>
              </w:numPr>
              <w:spacing w:after="11"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Restitue le résultat de ses observations </w:t>
            </w:r>
          </w:p>
          <w:p w:rsidR="00A438E3" w:rsidRDefault="009116B8">
            <w:pPr>
              <w:numPr>
                <w:ilvl w:val="0"/>
                <w:numId w:val="2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Tient compte des remarques des professionnels dans la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réalisation des actions de soins </w:t>
            </w:r>
          </w:p>
          <w:p w:rsidR="00A438E3" w:rsidRDefault="009116B8">
            <w:pPr>
              <w:numPr>
                <w:ilvl w:val="0"/>
                <w:numId w:val="2"/>
              </w:numPr>
              <w:ind w:hanging="283"/>
            </w:pPr>
            <w:r>
              <w:rPr>
                <w:rFonts w:ascii="Arial" w:eastAsia="Arial" w:hAnsi="Arial" w:cs="Arial"/>
                <w:sz w:val="18"/>
              </w:rPr>
              <w:t>Fait preuve de respect tant à l’égard des professio</w:t>
            </w:r>
            <w:r w:rsidR="00AD7BCE">
              <w:rPr>
                <w:rFonts w:ascii="Arial" w:eastAsia="Arial" w:hAnsi="Arial" w:cs="Arial"/>
                <w:sz w:val="18"/>
              </w:rPr>
              <w:t>nnels encadrant que des usagers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A438E3" w:rsidRDefault="009116B8" w:rsidP="00AD7BCE">
            <w:pPr>
              <w:ind w:left="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438E3" w:rsidTr="00AD6F51">
        <w:tblPrEx>
          <w:tblCellMar>
            <w:top w:w="44" w:type="dxa"/>
          </w:tblCellMar>
        </w:tblPrEx>
        <w:trPr>
          <w:trHeight w:val="496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Objectifs généraux et spécifiques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à disposition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438E3" w:rsidRDefault="009116B8">
            <w:pPr>
              <w:ind w:left="4"/>
              <w:jc w:val="both"/>
            </w:pPr>
            <w:r>
              <w:rPr>
                <w:b/>
                <w:sz w:val="20"/>
              </w:rPr>
              <w:t xml:space="preserve">Critères d’évaluation et indicateurs de réussite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Evaluations </w:t>
            </w:r>
          </w:p>
        </w:tc>
      </w:tr>
      <w:tr w:rsidR="00A438E3" w:rsidTr="00AD6F51">
        <w:tblPrEx>
          <w:tblCellMar>
            <w:top w:w="44" w:type="dxa"/>
          </w:tblCellMar>
        </w:tblPrEx>
        <w:trPr>
          <w:trHeight w:val="381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2" w:line="241" w:lineRule="auto"/>
              <w:ind w:left="247" w:right="32" w:hanging="247"/>
            </w:pPr>
            <w:r>
              <w:rPr>
                <w:rFonts w:ascii="Arial" w:eastAsia="Arial" w:hAnsi="Arial" w:cs="Arial"/>
                <w:sz w:val="18"/>
              </w:rPr>
              <w:t xml:space="preserve">3) Découvrir différentes professions du domaine de la santé et différents milieux de soins </w:t>
            </w:r>
          </w:p>
          <w:p w:rsidR="00A438E3" w:rsidRDefault="009116B8">
            <w:pPr>
              <w:ind w:left="247" w:right="83" w:hanging="2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Identifier les différentes professions impliquées dans la réalisation de la mission de l’institution de stage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Rencontrer si possible différents professionnels actifs en relation avec l’institution de stage </w:t>
            </w:r>
          </w:p>
          <w:p w:rsidR="00A438E3" w:rsidRDefault="009116B8">
            <w:pPr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Découvrir l’impact des prestations de chacun de ces professionnels sur les usagers de l’institution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1" w:line="242" w:lineRule="auto"/>
              <w:ind w:left="251" w:hanging="247"/>
            </w:pPr>
            <w:r>
              <w:rPr>
                <w:rFonts w:ascii="Arial" w:eastAsia="Arial" w:hAnsi="Arial" w:cs="Arial"/>
                <w:sz w:val="18"/>
              </w:rPr>
              <w:t xml:space="preserve">□ Cahiers de charges, descriptifs de fonction, documents institutionnels, etc.  </w:t>
            </w:r>
          </w:p>
          <w:p w:rsidR="00A438E3" w:rsidRDefault="009116B8">
            <w:pPr>
              <w:spacing w:line="241" w:lineRule="auto"/>
              <w:ind w:left="320" w:hanging="28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Questionner les différents professionnels de la santé </w:t>
            </w:r>
          </w:p>
          <w:p w:rsidR="00A438E3" w:rsidRDefault="009116B8">
            <w:pPr>
              <w:spacing w:after="1" w:line="241" w:lineRule="auto"/>
              <w:ind w:left="320" w:hanging="283"/>
            </w:pPr>
            <w:r>
              <w:rPr>
                <w:rFonts w:ascii="Arial" w:eastAsia="Arial" w:hAnsi="Arial" w:cs="Arial"/>
                <w:sz w:val="18"/>
              </w:rPr>
              <w:t xml:space="preserve">□ S’enquérir des activités quotidiennes de l’usager de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l’institution </w:t>
            </w:r>
          </w:p>
          <w:p w:rsidR="00A438E3" w:rsidRDefault="009116B8">
            <w:pPr>
              <w:ind w:left="320"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□ Suivre un usager dans sa prise en charge par différents professionnels de la santé  </w:t>
            </w:r>
          </w:p>
          <w:p w:rsidR="00A438E3" w:rsidRDefault="009116B8">
            <w:pPr>
              <w:spacing w:line="244" w:lineRule="auto"/>
              <w:ind w:left="320" w:hanging="283"/>
            </w:pPr>
            <w:r>
              <w:rPr>
                <w:rFonts w:ascii="Arial" w:eastAsia="Arial" w:hAnsi="Arial" w:cs="Arial"/>
                <w:sz w:val="18"/>
              </w:rPr>
              <w:t xml:space="preserve">□ Souplesse dans l’organisation du stage pour créer des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ouvertures vers d’autres lieux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after="16" w:line="241" w:lineRule="auto"/>
              <w:ind w:left="4" w:right="35" w:firstLine="34"/>
            </w:pPr>
            <w:r>
              <w:rPr>
                <w:rFonts w:ascii="Arial" w:eastAsia="Arial" w:hAnsi="Arial" w:cs="Arial"/>
                <w:sz w:val="18"/>
              </w:rPr>
              <w:t xml:space="preserve">□ Compréhension de la contribution des différents professionnels dans les actions de soins  Indicateurs : </w:t>
            </w:r>
          </w:p>
          <w:p w:rsidR="00A438E3" w:rsidRDefault="009116B8">
            <w:pPr>
              <w:numPr>
                <w:ilvl w:val="0"/>
                <w:numId w:val="3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Cite, décrit, différencie les rôles des professionnels de la santé </w:t>
            </w:r>
          </w:p>
          <w:p w:rsidR="00A438E3" w:rsidRDefault="009116B8">
            <w:pPr>
              <w:numPr>
                <w:ilvl w:val="0"/>
                <w:numId w:val="3"/>
              </w:numPr>
              <w:spacing w:after="18" w:line="239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démontre  sa connaissance des différentes professions de la santé  </w:t>
            </w:r>
          </w:p>
          <w:p w:rsidR="00A438E3" w:rsidRDefault="009116B8">
            <w:pPr>
              <w:numPr>
                <w:ilvl w:val="0"/>
                <w:numId w:val="3"/>
              </w:numPr>
              <w:spacing w:after="15" w:line="243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Identifie les actions de soins proposées au sein de l’institution pour les patients et les collaborateurs </w:t>
            </w:r>
          </w:p>
          <w:p w:rsidR="00A438E3" w:rsidRDefault="009116B8">
            <w:pPr>
              <w:numPr>
                <w:ilvl w:val="0"/>
                <w:numId w:val="3"/>
              </w:numPr>
              <w:spacing w:line="244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Identifie et décrit les rôles de professionnels rencontrés à l’extérieur du service ou de </w:t>
            </w:r>
          </w:p>
          <w:p w:rsidR="00A438E3" w:rsidRDefault="00C03E5C" w:rsidP="00C03E5C">
            <w:pPr>
              <w:tabs>
                <w:tab w:val="left" w:pos="2040"/>
              </w:tabs>
              <w:ind w:left="320"/>
            </w:pPr>
            <w:r>
              <w:rPr>
                <w:rFonts w:ascii="Arial" w:eastAsia="Arial" w:hAnsi="Arial" w:cs="Arial"/>
                <w:sz w:val="18"/>
              </w:rPr>
              <w:t>l’institution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A438E3" w:rsidTr="00AD6F51">
        <w:tblPrEx>
          <w:tblCellMar>
            <w:top w:w="44" w:type="dxa"/>
          </w:tblCellMar>
        </w:tblPrEx>
        <w:trPr>
          <w:trHeight w:val="4022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1" w:lineRule="auto"/>
              <w:ind w:left="247" w:right="42" w:hanging="247"/>
            </w:pPr>
            <w:r>
              <w:rPr>
                <w:rFonts w:ascii="Arial" w:eastAsia="Arial" w:hAnsi="Arial" w:cs="Arial"/>
                <w:sz w:val="18"/>
              </w:rPr>
              <w:t xml:space="preserve">4) Evaluer ses aptitudes à exercer une activité au sein d’une équipe de soins  </w:t>
            </w:r>
          </w:p>
          <w:p w:rsidR="00A438E3" w:rsidRDefault="009116B8">
            <w:pPr>
              <w:spacing w:line="241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Tenir un journal de stage personnel pour garder une trace de sa progression en stage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Nommer les difficultés (pratiques, théoriques, émotionnelles …) et les discuter avec le référent de stage </w:t>
            </w:r>
          </w:p>
          <w:p w:rsidR="00A438E3" w:rsidRDefault="009116B8">
            <w:pPr>
              <w:spacing w:after="2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Prendre conscience des difficultés et des opportunités liées au travail dans une équipe de travail </w:t>
            </w:r>
          </w:p>
          <w:p w:rsidR="00A438E3" w:rsidRDefault="009116B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4" w:lineRule="auto"/>
              <w:ind w:left="251" w:hanging="247"/>
            </w:pPr>
            <w:r>
              <w:rPr>
                <w:rFonts w:ascii="Arial" w:eastAsia="Arial" w:hAnsi="Arial" w:cs="Arial"/>
                <w:sz w:val="18"/>
              </w:rPr>
              <w:t xml:space="preserve">□ Connaître les conditions pour s’intégrer dans une équipe  </w:t>
            </w:r>
          </w:p>
          <w:p w:rsidR="00A438E3" w:rsidRDefault="009116B8">
            <w:pPr>
              <w:spacing w:after="2" w:line="241" w:lineRule="auto"/>
              <w:ind w:left="261" w:hanging="257"/>
            </w:pPr>
            <w:r>
              <w:rPr>
                <w:rFonts w:ascii="Arial" w:eastAsia="Arial" w:hAnsi="Arial" w:cs="Arial"/>
                <w:sz w:val="18"/>
              </w:rPr>
              <w:t xml:space="preserve">□ Découvrir ce qu’est une équipe de soins  </w:t>
            </w:r>
          </w:p>
          <w:p w:rsidR="00A438E3" w:rsidRDefault="009116B8">
            <w:pPr>
              <w:ind w:left="261" w:hanging="257"/>
            </w:pPr>
            <w:r>
              <w:rPr>
                <w:rFonts w:ascii="Arial" w:eastAsia="Arial" w:hAnsi="Arial" w:cs="Arial"/>
                <w:sz w:val="18"/>
              </w:rPr>
              <w:t xml:space="preserve">□ S’impliquer dans les activités quotidiennes de l’équipe de soins 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□ Utiliser son journal de bord  </w:t>
            </w:r>
          </w:p>
          <w:p w:rsidR="00A438E3" w:rsidRDefault="009116B8">
            <w:pPr>
              <w:spacing w:line="242" w:lineRule="auto"/>
              <w:ind w:left="261" w:hanging="25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Faire référence aux apprentissages du module </w:t>
            </w:r>
          </w:p>
          <w:p w:rsidR="00A438E3" w:rsidRDefault="009116B8">
            <w:pPr>
              <w:ind w:left="260"/>
            </w:pPr>
            <w:r>
              <w:rPr>
                <w:rFonts w:ascii="Arial" w:eastAsia="Arial" w:hAnsi="Arial" w:cs="Arial"/>
                <w:sz w:val="18"/>
              </w:rPr>
              <w:t xml:space="preserve">« apprendre »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CB22D0">
            <w:pPr>
              <w:spacing w:line="241" w:lineRule="auto"/>
              <w:ind w:left="3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Pertinence de </w:t>
            </w:r>
            <w:r w:rsidR="009116B8">
              <w:rPr>
                <w:rFonts w:ascii="Arial" w:eastAsia="Arial" w:hAnsi="Arial" w:cs="Arial"/>
                <w:sz w:val="18"/>
              </w:rPr>
              <w:t xml:space="preserve">l’auto-évaluation  Indicateurs :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15" w:line="242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S’initie au partage d’informations (qui, quoi, comment, etc.).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17" w:line="243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A une vue d’ensemble de l’organisation et du déroulement du travail dans le service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14" w:line="243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Décrit l’importance de l’entente entre professionnels pour le  bénéfice des usagers </w:t>
            </w:r>
          </w:p>
          <w:p w:rsidR="00A438E3" w:rsidRDefault="009116B8">
            <w:pPr>
              <w:numPr>
                <w:ilvl w:val="0"/>
                <w:numId w:val="4"/>
              </w:numPr>
              <w:spacing w:after="9" w:line="250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Nomme les outils facilitant son intégration </w:t>
            </w:r>
          </w:p>
          <w:p w:rsidR="00A438E3" w:rsidRDefault="009116B8">
            <w:pPr>
              <w:numPr>
                <w:ilvl w:val="0"/>
                <w:numId w:val="4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Identifie ses points forts et ses points de progression à son </w:t>
            </w:r>
          </w:p>
          <w:p w:rsidR="00A438E3" w:rsidRDefault="009116B8">
            <w:pPr>
              <w:spacing w:after="3"/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intégration  </w:t>
            </w:r>
          </w:p>
          <w:p w:rsidR="00A438E3" w:rsidRDefault="009116B8">
            <w:pPr>
              <w:numPr>
                <w:ilvl w:val="0"/>
                <w:numId w:val="4"/>
              </w:numPr>
              <w:spacing w:line="247" w:lineRule="auto"/>
              <w:ind w:hanging="283"/>
            </w:pPr>
            <w:r>
              <w:rPr>
                <w:rFonts w:ascii="Arial" w:eastAsia="Arial" w:hAnsi="Arial" w:cs="Arial"/>
                <w:sz w:val="18"/>
              </w:rPr>
              <w:t xml:space="preserve">Mesure le niveau son d’implication personnel dans le </w:t>
            </w:r>
          </w:p>
          <w:p w:rsidR="00A438E3" w:rsidRDefault="009116B8">
            <w:pPr>
              <w:ind w:left="320"/>
            </w:pPr>
            <w:r>
              <w:rPr>
                <w:rFonts w:ascii="Arial" w:eastAsia="Arial" w:hAnsi="Arial" w:cs="Arial"/>
                <w:sz w:val="18"/>
              </w:rPr>
              <w:t xml:space="preserve">travail collectif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438E3" w:rsidRDefault="009116B8">
      <w:pPr>
        <w:spacing w:after="0"/>
        <w:jc w:val="both"/>
      </w:pPr>
      <w:r>
        <w:rPr>
          <w:rFonts w:ascii="Arial" w:eastAsia="Arial" w:hAnsi="Arial" w:cs="Arial"/>
          <w:b/>
          <w:sz w:val="18"/>
        </w:rPr>
        <w:lastRenderedPageBreak/>
        <w:t xml:space="preserve">  </w:t>
      </w:r>
    </w:p>
    <w:tbl>
      <w:tblPr>
        <w:tblStyle w:val="TableGrid"/>
        <w:tblW w:w="15804" w:type="dxa"/>
        <w:tblInd w:w="-212" w:type="dxa"/>
        <w:tblCellMar>
          <w:top w:w="45" w:type="dxa"/>
          <w:left w:w="104" w:type="dxa"/>
          <w:right w:w="62" w:type="dxa"/>
        </w:tblCellMar>
        <w:tblLook w:val="04A0" w:firstRow="1" w:lastRow="0" w:firstColumn="1" w:lastColumn="0" w:noHBand="0" w:noVBand="1"/>
      </w:tblPr>
      <w:tblGrid>
        <w:gridCol w:w="3331"/>
        <w:gridCol w:w="2978"/>
        <w:gridCol w:w="3259"/>
        <w:gridCol w:w="6236"/>
      </w:tblGrid>
      <w:tr w:rsidR="00A438E3">
        <w:trPr>
          <w:trHeight w:val="49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Objectifs généraux et spécifiques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à disposition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A438E3" w:rsidRDefault="009116B8">
            <w:pPr>
              <w:ind w:left="4"/>
              <w:jc w:val="both"/>
            </w:pPr>
            <w:r>
              <w:rPr>
                <w:b/>
                <w:sz w:val="20"/>
              </w:rPr>
              <w:t xml:space="preserve">Critères d’évaluation et indicateurs de réussite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438E3" w:rsidRDefault="009116B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Evaluations </w:t>
            </w:r>
          </w:p>
        </w:tc>
      </w:tr>
      <w:tr w:rsidR="00A438E3">
        <w:trPr>
          <w:trHeight w:val="361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1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5) Affirmer sa motivation dans la poursuite d’études dans le domaine de la santé au sens large, et plus particulièrement dans une profession HES du domaine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Enrichir des informations pour alimenter son projet personnel (Modules complémentaires) ou son </w:t>
            </w:r>
          </w:p>
          <w:p w:rsidR="00A438E3" w:rsidRDefault="009116B8">
            <w:pPr>
              <w:spacing w:after="1" w:line="239" w:lineRule="auto"/>
              <w:ind w:left="2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travail de maturité (Maturité Spécialisée Santé) </w:t>
            </w:r>
          </w:p>
          <w:p w:rsidR="00A438E3" w:rsidRDefault="009116B8">
            <w:pPr>
              <w:spacing w:line="242" w:lineRule="auto"/>
              <w:ind w:left="247" w:hanging="247"/>
            </w:pPr>
            <w:r>
              <w:rPr>
                <w:rFonts w:ascii="Arial" w:eastAsia="Arial" w:hAnsi="Arial" w:cs="Arial"/>
                <w:sz w:val="18"/>
              </w:rPr>
              <w:t xml:space="preserve">□ Explorer son journal de stage personnel pour identifier ses forces et ses faiblesses </w:t>
            </w:r>
          </w:p>
          <w:p w:rsidR="00A438E3" w:rsidRDefault="009116B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3" w:lineRule="auto"/>
              <w:ind w:left="251" w:hanging="247"/>
            </w:pPr>
            <w:r>
              <w:rPr>
                <w:rFonts w:ascii="Arial" w:eastAsia="Arial" w:hAnsi="Arial" w:cs="Arial"/>
                <w:sz w:val="18"/>
              </w:rPr>
              <w:t xml:space="preserve">□ Utiliser son temps d’études pour effectuer les recherches nécessaires </w:t>
            </w:r>
          </w:p>
          <w:p w:rsidR="00A438E3" w:rsidRDefault="009116B8">
            <w:pPr>
              <w:spacing w:after="17" w:line="241" w:lineRule="auto"/>
              <w:ind w:left="321" w:hanging="3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□ Avoir des échanges avec les professionnels de la santé </w:t>
            </w:r>
          </w:p>
          <w:p w:rsidR="00A438E3" w:rsidRDefault="009116B8">
            <w:pPr>
              <w:spacing w:after="7" w:line="252" w:lineRule="auto"/>
              <w:ind w:left="321" w:hanging="317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Entrer en relation, en discussion avec l’usager </w:t>
            </w:r>
          </w:p>
          <w:p w:rsidR="00A438E3" w:rsidRDefault="009116B8">
            <w:pPr>
              <w:ind w:left="321" w:hanging="317"/>
            </w:pPr>
            <w:r>
              <w:rPr>
                <w:rFonts w:ascii="Arial" w:eastAsia="Arial" w:hAnsi="Arial" w:cs="Arial"/>
                <w:sz w:val="18"/>
              </w:rPr>
              <w:t xml:space="preserve">□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Rédiger des synthèses, effectuer des prises de notes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Critère : </w:t>
            </w:r>
          </w:p>
          <w:p w:rsidR="00A438E3" w:rsidRDefault="009116B8">
            <w:pPr>
              <w:spacing w:after="16" w:line="241" w:lineRule="auto"/>
              <w:ind w:left="4" w:right="97"/>
            </w:pPr>
            <w:r>
              <w:rPr>
                <w:rFonts w:ascii="Arial" w:eastAsia="Arial" w:hAnsi="Arial" w:cs="Arial"/>
                <w:sz w:val="18"/>
              </w:rPr>
              <w:t xml:space="preserve">□ Affirmation de sa motivation dans la poursuite de ses études dans le domaine de la santé  Indicateurs : </w:t>
            </w:r>
          </w:p>
          <w:p w:rsidR="00A438E3" w:rsidRDefault="009116B8">
            <w:pPr>
              <w:numPr>
                <w:ilvl w:val="0"/>
                <w:numId w:val="5"/>
              </w:numPr>
              <w:spacing w:after="13" w:line="244" w:lineRule="auto"/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S’investit dans son projet personnel ou dans son travail de maturité </w:t>
            </w:r>
          </w:p>
          <w:p w:rsidR="00A438E3" w:rsidRDefault="009116B8">
            <w:pPr>
              <w:numPr>
                <w:ilvl w:val="0"/>
                <w:numId w:val="5"/>
              </w:numPr>
              <w:spacing w:line="243" w:lineRule="auto"/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Fait la synthèse de son expérience au contact des professionnels de la santé </w:t>
            </w:r>
          </w:p>
          <w:p w:rsidR="00A438E3" w:rsidRDefault="009116B8">
            <w:pPr>
              <w:numPr>
                <w:ilvl w:val="0"/>
                <w:numId w:val="5"/>
              </w:numPr>
              <w:spacing w:after="18" w:line="239" w:lineRule="auto"/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Montre de la curiosité intellectuelle durant son stage </w:t>
            </w:r>
          </w:p>
          <w:p w:rsidR="00A438E3" w:rsidRDefault="009116B8">
            <w:pPr>
              <w:numPr>
                <w:ilvl w:val="0"/>
                <w:numId w:val="5"/>
              </w:numPr>
              <w:ind w:right="6" w:hanging="283"/>
            </w:pPr>
            <w:r>
              <w:rPr>
                <w:rFonts w:ascii="Arial" w:eastAsia="Arial" w:hAnsi="Arial" w:cs="Arial"/>
                <w:sz w:val="18"/>
              </w:rPr>
              <w:t xml:space="preserve">S’interroge en termes d’atouts et de difficultés dans l’engagement personnel, dans une profession de santé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</w:tbl>
    <w:p w:rsidR="00A438E3" w:rsidRDefault="009116B8">
      <w:pPr>
        <w:spacing w:after="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D6F51" w:rsidRDefault="00AD6F51">
      <w:pPr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br w:type="page"/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lastRenderedPageBreak/>
        <w:t>COMMENTAIRES SUR LES APTITUDES PERS</w:t>
      </w:r>
      <w:r w:rsidR="00AD6F51">
        <w:rPr>
          <w:rFonts w:ascii="Arial" w:eastAsia="Arial" w:hAnsi="Arial" w:cs="Arial"/>
          <w:b/>
          <w:sz w:val="18"/>
        </w:rPr>
        <w:t>O</w:t>
      </w:r>
      <w:r>
        <w:rPr>
          <w:rFonts w:ascii="Arial" w:eastAsia="Arial" w:hAnsi="Arial" w:cs="Arial"/>
          <w:b/>
          <w:sz w:val="18"/>
        </w:rPr>
        <w:t xml:space="preserve">NNELLES EXIGEES POUR LES ETUDES EN BACHELOR* 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tabs>
          <w:tab w:val="center" w:pos="14136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INSTITUTION/SERVICE/UNITE :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8E0EDF" w:rsidRDefault="009116B8" w:rsidP="008E0EDF">
      <w:pPr>
        <w:spacing w:after="0"/>
        <w:ind w:left="-5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NOM </w:t>
      </w:r>
      <w:r w:rsidR="008E0EDF">
        <w:rPr>
          <w:rFonts w:ascii="Arial" w:eastAsia="Arial" w:hAnsi="Arial" w:cs="Arial"/>
          <w:b/>
          <w:sz w:val="18"/>
        </w:rPr>
        <w:t>/ PRENOM DU STAGIAIRE PRE-HES :</w:t>
      </w:r>
    </w:p>
    <w:p w:rsidR="008E0EDF" w:rsidRDefault="008E0EDF" w:rsidP="008E0EDF">
      <w:pPr>
        <w:spacing w:after="0"/>
        <w:ind w:left="-5" w:hanging="10"/>
      </w:pPr>
    </w:p>
    <w:p w:rsidR="00A438E3" w:rsidRDefault="009116B8" w:rsidP="008E0EDF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Stage du </w:t>
      </w:r>
      <w:r>
        <w:rPr>
          <w:rFonts w:ascii="Arial" w:eastAsia="Arial" w:hAnsi="Arial" w:cs="Arial"/>
          <w:b/>
          <w:sz w:val="18"/>
        </w:rPr>
        <w:tab/>
        <w:t xml:space="preserve">au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A438E3" w:rsidRDefault="009116B8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Durant le stage, le candidat ou la candidate doit démontrer les capacités suivantes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tbl>
      <w:tblPr>
        <w:tblStyle w:val="TableGrid"/>
        <w:tblW w:w="15701" w:type="dxa"/>
        <w:tblInd w:w="-108" w:type="dxa"/>
        <w:tblCellMar>
          <w:top w:w="39" w:type="dxa"/>
          <w:left w:w="108" w:type="dxa"/>
          <w:right w:w="689" w:type="dxa"/>
        </w:tblCellMar>
        <w:tblLook w:val="04A0" w:firstRow="1" w:lastRow="0" w:firstColumn="1" w:lastColumn="0" w:noHBand="0" w:noVBand="1"/>
      </w:tblPr>
      <w:tblGrid>
        <w:gridCol w:w="7620"/>
        <w:gridCol w:w="8081"/>
      </w:tblGrid>
      <w:tr w:rsidR="00A438E3">
        <w:trPr>
          <w:trHeight w:val="45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COMMENTAIRES 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s’engager concrètement dans les activités proposées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entrer en relation avec les personnes ayant des besoins de santé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être à l’écoute des personnes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s’intégrer dans une équipe professionnelle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line="242" w:lineRule="auto"/>
              <w:ind w:right="723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exprimer ses opinions et ses idées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pPr>
              <w:spacing w:after="2" w:line="239" w:lineRule="auto"/>
              <w:ind w:right="723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38E3">
        <w:trPr>
          <w:trHeight w:val="63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Capacité à faire preuve de curiosité, se questionner, questionner ses collègues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A438E3" w:rsidRDefault="009116B8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A438E3" w:rsidRDefault="009116B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  <w:u w:val="single" w:color="000000"/>
        </w:rPr>
        <w:t>Commentaires généraux</w:t>
      </w:r>
      <w:r>
        <w:rPr>
          <w:rFonts w:ascii="Arial" w:eastAsia="Arial" w:hAnsi="Arial" w:cs="Arial"/>
          <w:b/>
          <w:sz w:val="18"/>
        </w:rPr>
        <w:t xml:space="preserve"> :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  </w:t>
      </w:r>
    </w:p>
    <w:p w:rsidR="00A438E3" w:rsidRDefault="009116B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13360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 xml:space="preserve">Date : 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Signature du praticien-ne formateur-trice ou référent-e du stage:  </w:t>
      </w:r>
    </w:p>
    <w:p w:rsidR="00A438E3" w:rsidRDefault="009116B8">
      <w:pPr>
        <w:spacing w:after="0"/>
      </w:pPr>
      <w:r>
        <w:rPr>
          <w:rFonts w:ascii="Arial" w:eastAsia="Arial" w:hAnsi="Arial" w:cs="Arial"/>
          <w:b/>
          <w:sz w:val="18"/>
        </w:rPr>
        <w:t xml:space="preserve">  </w:t>
      </w:r>
    </w:p>
    <w:p w:rsidR="009144DC" w:rsidRPr="006973FC" w:rsidRDefault="009116B8" w:rsidP="006973FC">
      <w:pPr>
        <w:spacing w:after="3"/>
        <w:ind w:left="-5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* Directives d’admission en Bachelor dans le domaine Santé HES-SO du 22 octobre 2010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9144DC" w:rsidRPr="00697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2016" w:right="2628" w:bottom="1087" w:left="852" w:header="324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F8" w:rsidRDefault="009116B8">
      <w:pPr>
        <w:spacing w:after="0" w:line="240" w:lineRule="auto"/>
      </w:pPr>
      <w:r>
        <w:separator/>
      </w:r>
    </w:p>
  </w:endnote>
  <w:endnote w:type="continuationSeparator" w:id="0">
    <w:p w:rsidR="006075F8" w:rsidRDefault="0091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78" name="Group 105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79" name="Shape 10579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Rectangle 10582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83" name="Rectangle 10583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578" o:spid="_x0000_s1026" style="position:absolute;margin-left:799.55pt;margin-top:556.8pt;width:29.05pt;height:21.6pt;z-index:251667456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KPQQAAFgRAAAOAAAAZHJzL2Uyb0RvYy54bWzsWG1v2zYQ/j5g/0HQ98WS/CYbcYotWYMB&#10;w1q03Q+gKcoSQJECRb+kv353R1JWHKdwU/Rl2GLAocTj8e65e45HX786NDLaCdPVWq3i9CqJI6G4&#10;Lmq1WcV/f3j9Sx5HnWWqYFIrsYofRBe/uvn5p+t9uxSZrrQshIlAieqW+3YVV9a2y9Go45VoWHel&#10;W6FgstSmYRYezWZUGLYH7Y0cZUkyG+21KVqjueg6eHvnJuMb0l+Wgts3ZdkJG8lVDLZZ+jb0vcbv&#10;0c01W24Ma6uaezPYC6xoWK1g017VHbMs2pr6iaqm5kZ3urRXXDcjXZY1F+QDeJMmJ97cG71tyZfN&#10;cr9pe5gA2hOcXqyW/7V7a6K6gNgl0zkES7EGwkQ7R+4VQLRvN0uQvDft+/at8S827gm9PpSmwf/g&#10;T3QgcB96cMXBRhxejmd5niziiMNUNp+MMw8+ryBCT1bx6vdPrhuFTUdoW2/KvoU06o5IdV+G1PuK&#10;tYIC0KH/A6TAEYcUiRBSC0wmNAAke5i6ZQeIncEomyTzRRZHgEY6X+TjzKViQCvN8iSdObQWk0me&#10;43TvNFvybWfvhSbU2e7PzsI0ZF8RRqwKI35QYWiADp8kQsssrkNVOIz2YJw3pFrFzg6cbPROfNAk&#10;ZjF0QShEHQw9ikg1FAUSgtTQpTAf/rekcjyeZpCOIDtOJgQtKA0ifLuu+W/i41DxZDqHlCI888zh&#10;BV6QLgB64nSlp1NnLH+snEvdCYc9QkJB6GECk4aBkAoRAyM4g1JWSmapJjS1hRon6waBmicJJT55&#10;A9owYVyK0Mg+SIG4SvVOlMBLYhO+6MxmfStNtGNYyeiPlDPZVsy/9TniRclU0oPry1rKXmVKSx+p&#10;vL3Dj9fghXGdoCLar0zcSu6tcZUU6hE4HeopeNYvop21sv16BacAbTLwFodrXTxQZSFAgMKOSt+C&#10;yznYfsJleAUhR7su4rJLO1/PAoPP1zsAJxTLYeZ8VQoHS4DCvvBiWI4EdSQZOAFGHmcD54ZSx/pN&#10;aexo+FhwUN8ukA4mPqqGz+oeSB+55Ix4OV2NKii34cxVhSO8VBcR9Ayb8gQ/nk3nOeiZ9DJa/7cI&#10;mj4laPpZBB0k47//sHVEHZ6gz5H1xzhDgcafeXL+T0U6+H/EsxI6VndWvoNekqmNFNj75tS9Xnxe&#10;ptN8Cl0Q9mpQJqcnByfcE6B9o3tCnmfzsa+i4dhsjet8IxysYuxpXSPku2BMNy+CxxzWcLZU+jX0&#10;P89WdXtYH/yB7xqRqNLm4xu415ZSQ0sH7S6NYrzqwqY4G0fyDwX3C/DDhoEJg3UYGCtvNd09nRm/&#10;bq0ua+zWqdFxu/mHb9v1jM9HkuC+OJJZmozTKUVyOptkM4wVtH/+6jbJ0tncRTLN4BMOxK8dSnef&#10;DSfE944o3VDh+k79uP+pAX8fGD5TBhx/ELn5BwAA//8DAFBLAwQUAAYACAAAACEAIhE0EOQAAAAP&#10;AQAADwAAAGRycy9kb3ducmV2LnhtbEyPwWrDMBBE74X+g9hCb42sBLuJYzmE0PYUCk0KJTfF2tgm&#10;1spYiu38feVTe9vZHWbfZJvRNKzHztWWJIhZBAypsLqmUsL38f1lCcx5RVo1llDCHR1s8seHTKXa&#10;DvSF/cGXLISQS5WEyvs25dwVFRrlZrZFCreL7YzyQXYl150aQrhp+DyKEm5UTeFDpVrcVVhcDzcj&#10;4WNQw3Yh3vr99bK7n47x589eoJTPT+N2Dczj6P/MMOEHdMgD09neSDvWBB2vViJ4wyTEIgE2eZL4&#10;dQ7sPO3iZAk8z/j/HvkvAAAA//8DAFBLAQItABQABgAIAAAAIQC2gziS/gAAAOEBAAATAAAAAAAA&#10;AAAAAAAAAAAAAABbQ29udGVudF9UeXBlc10ueG1sUEsBAi0AFAAGAAgAAAAhADj9If/WAAAAlAEA&#10;AAsAAAAAAAAAAAAAAAAALwEAAF9yZWxzLy5yZWxzUEsBAi0AFAAGAAgAAAAhAI2le0o9BAAAWBEA&#10;AA4AAAAAAAAAAAAAAAAALgIAAGRycy9lMm9Eb2MueG1sUEsBAi0AFAAGAAgAAAAhACIRNBDkAAAA&#10;DwEAAA8AAAAAAAAAAAAAAAAAlwYAAGRycy9kb3ducmV2LnhtbFBLBQYAAAAABAAEAPMAAACoBwAA&#10;AAA=&#10;">
              <v:shape id="Shape 10579" o:spid="_x0000_s1027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QjxAAAAN4AAAAPAAAAZHJzL2Rvd25yZXYueG1sRE9Li8Iw&#10;EL4L+x/CCHtbUwu+ukaRRVc9iQ8Qb0Mz2xabSWlirf/eCAve5uN7znTemlI0VLvCsoJ+LwJBnFpd&#10;cKbgdFx9jUE4j6yxtEwKHuRgPvvoTDHR9s57ag4+EyGEXYIKcu+rREqX5mTQ9WxFHLg/Wxv0AdaZ&#10;1DXeQ7gpZRxFQ2mw4NCQY0U/OaXXw80oMMttvJR4/N2dr3ET3xaX9SPbKvXZbRffIDy1/i3+d290&#10;mB8NRhN4vRNukLMnAAAA//8DAFBLAQItABQABgAIAAAAIQDb4fbL7gAAAIUBAAATAAAAAAAAAAAA&#10;AAAAAAAAAABbQ29udGVudF9UeXBlc10ueG1sUEsBAi0AFAAGAAgAAAAhAFr0LFu/AAAAFQEAAAsA&#10;AAAAAAAAAAAAAAAAHwEAAF9yZWxzLy5yZWxzUEsBAi0AFAAGAAgAAAAhAPWOFCP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80" o:spid="_x0000_s1028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xUxgAAAN4AAAAPAAAAZHJzL2Rvd25yZXYueG1sRI/NasNA&#10;DITvgbzDokJvydqFhOBkE4oh4NJDyM8DCK9im3i1Zncbu29fHQq5SWg0M9/uMLlePSnEzrOBfJmB&#10;Iq697bgxcLseFxtQMSFb7D2TgV+KcNjPZzssrB/5TM9LapSYcCzQQJvSUGgd65YcxqUfiOV298Fh&#10;kjU02gYcxdz1+iPL1tphx5LQ4kBlS/Xj8uMMDF35dauaa3Uev9en4Fb51Je5Me9v0+cWVKIpvcT/&#10;35WV+tlqIwCCIzPo/R8AAAD//wMAUEsBAi0AFAAGAAgAAAAhANvh9svuAAAAhQEAABMAAAAAAAAA&#10;AAAAAAAAAAAAAFtDb250ZW50X1R5cGVzXS54bWxQSwECLQAUAAYACAAAACEAWvQsW78AAAAVAQAA&#10;CwAAAAAAAAAAAAAAAAAfAQAAX3JlbHMvLnJlbHNQSwECLQAUAAYACAAAACEAXiQsVMYAAADeAAAA&#10;DwAAAAAAAAAAAAAAAAAHAgAAZHJzL2Rvd25yZXYueG1sUEsFBgAAAAADAAMAtwAAAPo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81" o:spid="_x0000_s1029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bcxQAAAN4AAAAPAAAAZHJzL2Rvd25yZXYueG1sRE9Na8JA&#10;EL0L/Q/LFLxI3Si2DamrlEBEhB6atvchO82GZmfT7KrRX+8Kgrd5vM9ZrgfbigP1vnGsYDZNQBBX&#10;TjdcK/j+Kp5SED4ga2wdk4ITeVivHkZLzLQ78icdylCLGMI+QwUmhC6T0leGLPqp64gj9+t6iyHC&#10;vpa6x2MMt62cJ8mLtNhwbDDYUW6o+iv3VkE6bHZ58/NadZPNv89NUSzOH4VS48fh/Q1EoCHcxTf3&#10;Vsf5yXM6g+s78Qa5ugAAAP//AwBQSwECLQAUAAYACAAAACEA2+H2y+4AAACFAQAAEwAAAAAAAAAA&#10;AAAAAAAAAAAAW0NvbnRlbnRfVHlwZXNdLnhtbFBLAQItABQABgAIAAAAIQBa9CxbvwAAABUBAAAL&#10;AAAAAAAAAAAAAAAAAB8BAABfcmVscy8ucmVsc1BLAQItABQABgAIAAAAIQBIEgbc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82" o:spid="_x0000_s1030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MfxAAAAN4AAAAPAAAAZHJzL2Rvd25yZXYueG1sRE9Li8Iw&#10;EL4L+x/CLHjTVGGl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MsKIx/EAAAA3gAAAA8A&#10;AAAAAAAAAAAAAAAABwIAAGRycy9kb3ducmV2LnhtbFBLBQYAAAAAAwADALcAAAD4AgAAAAA=&#10;" filled="f" stroked="f">
                <v:textbox inset="0,0,0,0">
                  <w:txbxContent>
                    <w:p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83" o:spid="_x0000_s1031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aE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CkRoaExQAAAN4AAAAP&#10;AAAAAAAAAAAAAAAAAAcCAABkcnMvZG93bnJldi54bWxQSwUGAAAAAAMAAwC3AAAA+QIAAAAA&#10;" filled="f" stroked="f">
                <v:textbox inset="0,0,0,0">
                  <w:txbxContent>
                    <w:p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B8" w:rsidRDefault="009116B8">
    <w:pPr>
      <w:spacing w:after="0"/>
      <w:rPr>
        <w:rFonts w:ascii="Arial" w:eastAsia="Arial" w:hAnsi="Arial" w:cs="Arial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40" name="Group 1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41" name="Shape 10541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Rectangle 10544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6708E" w:rsidRPr="0056708E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45" name="Rectangle 10545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540" o:spid="_x0000_s1032" style="position:absolute;margin-left:799.55pt;margin-top:556.8pt;width:29.05pt;height:21.6pt;z-index:251668480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QePA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wHhBRrIUy0c+ReAUT7brsCyWvTfeo+GP9i657Q60NlWvwP&#10;/kQHAvd2AFccbMTh5XReFMkyjjhMZYt8mnnweQ0RerCK179/dd0kbDpB2wZT9h2kUX9Eqv9nSH2q&#10;WScoAD36P0IqDUiRCCGVYjKhASA5wNSvekDsBEZZniyWWRwBGuliWUwzl4oBrTQrknTu0FrmeVHg&#10;9OA0W/Fdb6+FJtTZzZ+9hWnIvjKMWB1G/KDC0AAdvkqEjllch6pwGO3BOG9IvY6dHTjZ6hvxWZOY&#10;xdAFoRB1MPQoItVYFFIMpMYuhfnwvyOV0+ksg9oBstMkX3rvgwjfbRr+m/gyVpzPFpBShGeRObzA&#10;C9IFQOdOV3p/6oTld5VzqXvhsEdIKAgDTODnOBBSIWJgBGdQyirJLNWEtrFQ42TTIlCLJKHEh6VS&#10;gTZMGJciNLK3UiCuUn0UFfCS2IQverPdXEoT3TCsZPRHypnsaubfepS8KJlKenB91Ug5qExp6R2V&#10;l1f48Rq8MK4TVESHlYlbyb01rpJCPQKnQz0Fz4ZFtLNWdliv4BSgTUbe4nCjy1uqLAQIUNhR6VW4&#10;DCx0Ve/IZWIj2vUkLru08/UsMPh0vQNwQrEcZ843pXCwBCjsCy+G5UhQR5KRE2DkcTZwbix1rN+U&#10;xo6GdwVH9e0J0sHEO9XwUd0j6SOXnBEvp6tRJeU2nLmqdIR/IkFPsKlI8DNULUj/Bxz0THoZrf9b&#10;BJ0+JOgUsX0yQUfJ+O8/bB1RxyfoY2T9Mc5QoPEzT87/qUgH/494VuaBih+hl2RqKwX1vvmz6JjO&#10;ihl0QdirQZmc3Ts44Z4A7RvdE4oiWxDTIYfCsdkZ1/lGOFjH2NO6Rsh3wZhuXgRrLtZwtlL6LfQ/&#10;j1Z1e9gc6BI0nPuuH4lqbb68h+ttJTV0dtD10ijGGy/sjbNxJP9QcM0Ad2wYmDDYhIGx8lLTFdRZ&#10;8+vO6qrBpp36Hbebf3jd5md2OqCzZwU0S5NpCpogoLN5ns1xMXSB/gaXZ+l84QKaZvAJ5+KrRHQ4&#10;KL53ROmiCrd4asv9Lw74M8H4mTLg+LvIxd8AAAD//wMAUEsDBBQABgAIAAAAIQAiETQQ5AAAAA8B&#10;AAAPAAAAZHJzL2Rvd25yZXYueG1sTI/BasMwEETvhf6D2EJvjawEu4ljOYTQ9hQKTQolN8Xa2CbW&#10;yliK7fx95VN729kdZt9km9E0rMfO1ZYkiFkEDKmwuqZSwvfx/WUJzHlFWjWWUMIdHWzyx4dMpdoO&#10;9IX9wZcshJBLlYTK+zbl3BUVGuVmtkUKt4vtjPJBdiXXnRpCuGn4PIoSblRN4UOlWtxVWFwPNyPh&#10;Y1DDdiHe+v31srufjvHnz16glM9P43YNzOPo/8ww4Qd0yAPT2d5IO9YEHa9WInjDJMQiATZ5kvh1&#10;Duw87eJkCTzP+P8e+S8AAAD//wMAUEsBAi0AFAAGAAgAAAAhALaDOJL+AAAA4QEAABMAAAAAAAAA&#10;AAAAAAAAAAAAAFtDb250ZW50X1R5cGVzXS54bWxQSwECLQAUAAYACAAAACEAOP0h/9YAAACUAQAA&#10;CwAAAAAAAAAAAAAAAAAvAQAAX3JlbHMvLnJlbHNQSwECLQAUAAYACAAAACEApXGkHjwEAABfEQAA&#10;DgAAAAAAAAAAAAAAAAAuAgAAZHJzL2Uyb0RvYy54bWxQSwECLQAUAAYACAAAACEAIhE0EOQAAAAP&#10;AQAADwAAAAAAAAAAAAAAAACWBgAAZHJzL2Rvd25yZXYueG1sUEsFBgAAAAAEAAQA8wAAAKcHAAAA&#10;AA==&#10;">
              <v:shape id="Shape 10541" o:spid="_x0000_s1033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KYwwAAAN4AAAAPAAAAZHJzL2Rvd25yZXYueG1sRE9Li8Iw&#10;EL4v+B/CCHvT1LKKVKOI6K6exAeIt6EZ22IzKU2s9d8bQdjbfHzPmc5bU4qGaldYVjDoRyCIU6sL&#10;zhScjuveGITzyBpLy6TgSQ7ms87XFBNtH7yn5uAzEULYJagg975KpHRpTgZd31bEgbva2qAPsM6k&#10;rvERwk0p4ygaSYMFh4YcK1rmlN4Od6PArLbxSuLxd3e+xU18X1z+ntlWqe9uu5iA8NT6f/HHvdFh&#10;fjT8GcD7nXCDnL0AAAD//wMAUEsBAi0AFAAGAAgAAAAhANvh9svuAAAAhQEAABMAAAAAAAAAAAAA&#10;AAAAAAAAAFtDb250ZW50X1R5cGVzXS54bWxQSwECLQAUAAYACAAAACEAWvQsW78AAAAVAQAACwAA&#10;AAAAAAAAAAAAAAAfAQAAX3JlbHMvLnJlbHNQSwECLQAUAAYACAAAACEAxZTSmMMAAADeAAAADwAA&#10;AAAAAAAAAAAAAAAHAgAAZHJzL2Rvd25yZXYueG1sUEsFBgAAAAADAAMAtwAAAPcCAAAAAA=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42" o:spid="_x0000_s1034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60iwgAAAN4AAAAPAAAAZHJzL2Rvd25yZXYueG1sRE/bisIw&#10;EH1f8B/CCL6taUVFqlGkIFT2Qbx8wNCMbbGZlCTa+vebhQXf5nCus9kNphUvcr6xrCCdJiCIS6sb&#10;rhTcrofvFQgfkDW2lknBmzzstqOvDWba9nym1yVUIoawz1BBHUKXSenLmgz6qe2II3e3zmCI0FVS&#10;O+xjuGnlLEmW0mDDsaHGjvKaysflaRR0TX68FdW1OPc/y5Mzi3Ro81SpyXjYr0EEGsJH/O8udJyf&#10;LOYz+Hsn3iC3vwAAAP//AwBQSwECLQAUAAYACAAAACEA2+H2y+4AAACFAQAAEwAAAAAAAAAAAAAA&#10;AAAAAAAAW0NvbnRlbnRfVHlwZXNdLnhtbFBLAQItABQABgAIAAAAIQBa9CxbvwAAABUBAAALAAAA&#10;AAAAAAAAAAAAAB8BAABfcmVscy8ucmVsc1BLAQItABQABgAIAAAAIQA6A60iwgAAAN4AAAAPAAAA&#10;AAAAAAAAAAAAAAcCAABkcnMvZG93bnJldi54bWxQSwUGAAAAAAMAAwC3AAAA9gIAAAAA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43" o:spid="_x0000_s1035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eqxQAAAN4AAAAPAAAAZHJzL2Rvd25yZXYueG1sRE9Na8JA&#10;EL0X/A/LCL1I3VhtK9FVJBARwUNtex+yYzaYnY3ZVdP+elcQepvH+5z5srO1uFDrK8cKRsMEBHHh&#10;dMWlgu+v/GUKwgdkjbVjUvBLHpaL3tMcU+2u/EmXfShFDGGfogITQpNK6QtDFv3QNcSRO7jWYoiw&#10;LaVu8RrDbS1fk+RdWqw4NhhsKDNUHPdnq2DarbdZ9fNRNIP1yWcmzyd/u1yp5363moEI1IV/8cO9&#10;0XF+8jYZw/2deINc3AAAAP//AwBQSwECLQAUAAYACAAAACEA2+H2y+4AAACFAQAAEwAAAAAAAAAA&#10;AAAAAAAAAAAAW0NvbnRlbnRfVHlwZXNdLnhtbFBLAQItABQABgAIAAAAIQBa9CxbvwAAABUBAAAL&#10;AAAAAAAAAAAAAAAAAB8BAABfcmVscy8ucmVsc1BLAQItABQABgAIAAAAIQAsNYeq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44" o:spid="_x0000_s1036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R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NAWpGrEAAAA3gAAAA8A&#10;AAAAAAAAAAAAAAAABwIAAGRycy9kb3ducmV2LnhtbFBLBQYAAAAAAwADALcAAAD4AgAAAAA=&#10;" filled="f" stroked="f">
                <v:textbox inset="0,0,0,0">
                  <w:txbxContent>
                    <w:p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6708E" w:rsidRPr="0056708E">
                        <w:rPr>
                          <w:noProof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45" o:spid="_x0000_s1037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Hx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B8NB0N4vRNukLM/AAAA//8DAFBLAQItABQABgAIAAAAIQDb4fbL7gAAAIUBAAATAAAAAAAAAAAA&#10;AAAAAAAAAABbQ29udGVudF9UeXBlc10ueG1sUEsBAi0AFAAGAAgAAAAhAFr0LFu/AAAAFQEAAAsA&#10;AAAAAAAAAAAAAAAAHwEAAF9yZWxzLy5yZWxzUEsBAi0AFAAGAAgAAAAhAL9aAfHEAAAA3gAAAA8A&#10;AAAAAAAAAAAAAAAABwIAAGRycy9kb3ducmV2LnhtbFBLBQYAAAAAAwADALcAAAD4AgAAAAA=&#10;" filled="f" stroked="f">
                <v:textbox inset="0,0,0,0">
                  <w:txbxContent>
                    <w:p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>Septembre 2015</w:t>
    </w:r>
  </w:p>
  <w:p w:rsidR="00A438E3" w:rsidRDefault="009116B8">
    <w:pPr>
      <w:spacing w:after="0"/>
    </w:pPr>
    <w:r>
      <w:rPr>
        <w:rFonts w:ascii="Arial" w:eastAsia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E3" w:rsidRDefault="009116B8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10154289</wp:posOffset>
              </wp:positionH>
              <wp:positionV relativeFrom="page">
                <wp:posOffset>7071361</wp:posOffset>
              </wp:positionV>
              <wp:extent cx="368809" cy="274320"/>
              <wp:effectExtent l="0" t="0" r="0" b="0"/>
              <wp:wrapSquare wrapText="bothSides"/>
              <wp:docPr id="10502" name="Group 10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9" cy="274320"/>
                        <a:chOff x="0" y="0"/>
                        <a:chExt cx="368809" cy="274320"/>
                      </a:xfrm>
                    </wpg:grpSpPr>
                    <wps:wsp>
                      <wps:cNvPr id="10503" name="Shape 10503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128016" y="0"/>
                              </a:moveTo>
                              <a:lnTo>
                                <a:pt x="0" y="94488"/>
                              </a:ln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DCDC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0" y="0"/>
                          <a:ext cx="368809" cy="27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09" h="274320">
                              <a:moveTo>
                                <a:pt x="0" y="0"/>
                              </a:moveTo>
                              <a:lnTo>
                                <a:pt x="0" y="274320"/>
                              </a:lnTo>
                              <a:lnTo>
                                <a:pt x="240792" y="274320"/>
                              </a:lnTo>
                              <a:lnTo>
                                <a:pt x="368809" y="179832"/>
                              </a:lnTo>
                              <a:lnTo>
                                <a:pt x="368809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240792" y="179832"/>
                          <a:ext cx="128016" cy="9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016" h="94488">
                              <a:moveTo>
                                <a:pt x="0" y="94488"/>
                              </a:moveTo>
                              <a:lnTo>
                                <a:pt x="33528" y="3049"/>
                              </a:lnTo>
                              <a:cubicBezTo>
                                <a:pt x="45720" y="18288"/>
                                <a:pt x="79248" y="18288"/>
                                <a:pt x="128016" y="0"/>
                              </a:cubicBez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80808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Rectangle 10506"/>
                      <wps:cNvSpPr/>
                      <wps:spPr>
                        <a:xfrm>
                          <a:off x="158500" y="80850"/>
                          <a:ext cx="68888" cy="88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7" name="Rectangle 10507"/>
                      <wps:cNvSpPr/>
                      <wps:spPr>
                        <a:xfrm>
                          <a:off x="210315" y="56426"/>
                          <a:ext cx="42167" cy="121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438E3" w:rsidRDefault="009116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502" o:spid="_x0000_s1038" style="position:absolute;margin-left:799.55pt;margin-top:556.8pt;width:29.05pt;height:21.6pt;z-index:251669504;mso-position-horizontal-relative:page;mso-position-vertical-relative:page" coordsize="368809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PiOQQAAF8RAAAOAAAAZHJzL2Uyb0RvYy54bWzsWOFu2zYQ/j9g7yDo/2JJlm3ZiFNsyRoM&#10;GNqi7R6ApihLAEUKFB07ffrdHUlZSZwiydC0wxYDDiUej3ff3Xc8+vzNoZXRjTB9o9U6Ts+SOBKK&#10;67JR23X81+e3vxRx1FumSia1Euv4VvTxm4uffzrfdyuR6VrLUpgIlKh+te/WcW1tt5pMel6LlvVn&#10;uhMKJittWmbh0WwnpWF70N7KSZYk88lem7Izmou+h7dXbjK+IP1VJbh9X1W9sJFcx2CbpW9D3xv8&#10;nlycs9XWsK5uuDeDvcCKljUKNh1UXTHLop1pHqhqG250ryt7xnU70VXVcEE+gDdpcs+ba6N3Hfmy&#10;Xe233QATQHsPpxer5e9uPpioKSF2ySzJ4kixFsJEO0fuFUC077YrkLw23afug/Evtu4JvT5UpsX/&#10;4E90IHBvB3DFwUYcXk7nRZEs44jDVLbIp5kHn9cQoQereP37V9dNwqYTtG0wZd9BGvVHpPp/htSn&#10;mnWCAtCj/yOkpgEpEiGkpphMaABIDjD1qx4QO4FRlieLJeANaKSLZTHNXCoGtNKsSNK5Q2uZ50WB&#10;04PTbMV3vb0WmlBnN3/2FqYh+8owYnUY8YMKQwN0+CoROmZxHarCYbQH47wh9Tp2duBkq2/EZ01i&#10;FkMXhELUwdCjiFRjUSAhSI1dCvPhf0cqp9NZBrUDZKdJvvTeBxG+2zT8N/FlrDifLSClCM8ic3iB&#10;F6QLgM6drvT+1AnL7yrnUvfCYY+QUBAGmMDPcSCkQsTACM6glFWSWaoJbWOhxsmmRaAWSUKJD0ul&#10;Am2YMC5FaGRvpUBcpfooKuAlsQlf9Ga7uZQmumFYyeiPlDPZ1cy/9Sh5UTKV9OD6qpFyUJnS0jsq&#10;L6/w4zV4YVwnqIgOKxO3kntrXCWFegROh3oKng2LaGet7LBewSlAm4y8xeFGl7dUWQgQoLCj0qtw&#10;OX/I5RxtRLuexGWXdr6eBQafrncATiiW48z5phQOlgCFfeHFsBwJ6kgycgKMPM4Gzo2ljvWb0tjR&#10;8K7gqL49QTqYeKcaPqp7JH3kkjPi5XQ1qqTchjNXlY7wTyToCTYVCX48m05z0DPpZbT+bxF09pCg&#10;s2cRdJSM//7D1hF1fII+RtYf4wwFGj/z5PyfinTw/4hnJbSk7obwEXpJprZSUO87fxYd01kxgy4I&#10;ezUok7N7ByfcE6B9o3tCUWQLaqshh8Kx2RnX+UY4WMfY07pGyHfBmG5eBI85rOFspfRb6H8erer2&#10;sDnQJWg4910/EtXafHkP19tKaujsoOulUYw3XtgbZ+NI/qHgmgHu2DAwYbAJA2PlpaYrqLPm153V&#10;VYNNO/U7bjf/8LrNz+J0QBfPCmiWJtMUqjQEdDbPM8oG6AL9DS7P0jlsgxe/NINPOBdfJaLDQfG9&#10;I0oXVbjFU1vuf3HAnwnGz5QBx99FLv4GAAD//wMAUEsDBBQABgAIAAAAIQAiETQQ5AAAAA8BAAAP&#10;AAAAZHJzL2Rvd25yZXYueG1sTI/BasMwEETvhf6D2EJvjawEu4ljOYTQ9hQKTQolN8Xa2CbWyliK&#10;7fx95VN729kdZt9km9E0rMfO1ZYkiFkEDKmwuqZSwvfx/WUJzHlFWjWWUMIdHWzyx4dMpdoO9IX9&#10;wZcshJBLlYTK+zbl3BUVGuVmtkUKt4vtjPJBdiXXnRpCuGn4PIoSblRN4UOlWtxVWFwPNyPhY1DD&#10;diHe+v31srufjvHnz16glM9P43YNzOPo/8ww4Qd0yAPT2d5IO9YEHa9WInjDJMQiATZ5kvh1Duw8&#10;7eJkCTzP+P8e+S8AAAD//wMAUEsBAi0AFAAGAAgAAAAhALaDOJL+AAAA4QEAABMAAAAAAAAAAAAA&#10;AAAAAAAAAFtDb250ZW50X1R5cGVzXS54bWxQSwECLQAUAAYACAAAACEAOP0h/9YAAACUAQAACwAA&#10;AAAAAAAAAAAAAAAvAQAAX3JlbHMvLnJlbHNQSwECLQAUAAYACAAAACEA8njj4jkEAABfEQAADgAA&#10;AAAAAAAAAAAAAAAuAgAAZHJzL2Uyb0RvYy54bWxQSwECLQAUAAYACAAAACEAIhE0EOQAAAAPAQAA&#10;DwAAAAAAAAAAAAAAAACTBgAAZHJzL2Rvd25yZXYueG1sUEsFBgAAAAAEAAQA8wAAAKQHAAAAAA==&#10;">
              <v:shape id="Shape 10503" o:spid="_x0000_s1039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C0xAAAAN4AAAAPAAAAZHJzL2Rvd25yZXYueG1sRE9Na8JA&#10;EL0L/Q/LFLzpbiMVSV1FitV6EmOh9DZkp0kwOxuya4z/3hUEb/N4nzNf9rYWHbW+cqzhbaxAEOfO&#10;VFxo+Dl+jWYgfEA2WDsmDVfysFy8DOaYGnfhA3VZKEQMYZ+ihjKEJpXS5yVZ9GPXEEfu37UWQ4Rt&#10;IU2Llxhua5koNZUWK44NJTb0WVJ+ys5Wg13vkrXE42b/e0q65Lz6216LndbD1371ASJQH57ih/vb&#10;xPnqXU3g/k68QS5uAAAA//8DAFBLAQItABQABgAIAAAAIQDb4fbL7gAAAIUBAAATAAAAAAAAAAAA&#10;AAAAAAAAAABbQ29udGVudF9UeXBlc10ueG1sUEsBAi0AFAAGAAgAAAAhAFr0LFu/AAAAFQEAAAsA&#10;AAAAAAAAAAAAAAAAHwEAAF9yZWxzLy5yZWxzUEsBAi0AFAAGAAgAAAAhAMxgULTEAAAA3gAAAA8A&#10;AAAAAAAAAAAAAAAABwIAAGRycy9kb3ducmV2LnhtbFBLBQYAAAAAAwADALcAAAD4AgAAAAA=&#10;" path="m128016,l,94488,33528,3049c45720,18288,79248,18288,128016,xe" fillcolor="#cdcdcd" stroked="f" strokeweight="0">
                <v:stroke miterlimit="83231f" joinstyle="miter"/>
                <v:path arrowok="t" textboxrect="0,0,128016,94488"/>
              </v:shape>
              <v:shape id="Shape 10504" o:spid="_x0000_s1040" style="position:absolute;width:368809;height:274320;visibility:visible;mso-wrap-style:square;v-text-anchor:top" coordsize="368809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kNwwAAAN4AAAAPAAAAZHJzL2Rvd25yZXYueG1sRE/bisIw&#10;EH1f8B/CLPi2Jl1UpBplKSx08UG8fMDQzLZlm0lJou3+vREE3+ZwrrPZjbYTN/KhdawhmykQxJUz&#10;LdcaLufvjxWIEJENdo5Jwz8F2G0nbxvMjRv4SLdTrEUK4ZCjhibGPpcyVA1ZDDPXEyfu13mLMUFf&#10;S+NxSOG2k59KLaXFllNDgz0VDVV/p6vV0LfFz6Wsz+Vx2C8P3i6ysSsyrafv49caRKQxvsRPd2nS&#10;fLVQc3i8k26Q2zsAAAD//wMAUEsBAi0AFAAGAAgAAAAhANvh9svuAAAAhQEAABMAAAAAAAAAAAAA&#10;AAAAAAAAAFtDb250ZW50X1R5cGVzXS54bWxQSwECLQAUAAYACAAAACEAWvQsW78AAAAVAQAACwAA&#10;AAAAAAAAAAAAAAAfAQAAX3JlbHMvLnJlbHNQSwECLQAUAAYACAAAACEATMwpDcMAAADeAAAADwAA&#10;AAAAAAAAAAAAAAAHAgAAZHJzL2Rvd25yZXYueG1sUEsFBgAAAAADAAMAtwAAAPcCAAAAAA==&#10;" path="m,l,274320r240792,l368809,179832,368809,,,xe" filled="f" strokecolor="gray" strokeweight="0">
                <v:stroke endcap="round"/>
                <v:path arrowok="t" textboxrect="0,0,368809,274320"/>
              </v:shape>
              <v:shape id="Shape 10505" o:spid="_x0000_s1041" style="position:absolute;left:240792;top:179832;width:128016;height:94488;visibility:visible;mso-wrap-style:square;v-text-anchor:top" coordsize="12801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OFxQAAAN4AAAAPAAAAZHJzL2Rvd25yZXYueG1sRE9LawIx&#10;EL4X/A9hhF5EE0t9sDVKWViRQg8+eh82083SzWS7ibr21zcFobf5+J6z2vSuERfqQu1Zw3SiQBCX&#10;3tRcaTgdi/ESRIjIBhvPpOFGATbrwcMKM+OvvKfLIVYihXDIUIONsc2kDKUlh2HiW+LEffrOYUyw&#10;q6Tp8JrCXSOflJpLhzWnBost5ZbKr8PZaVj227e8/liU7Wj7HXJbFM8/74XWj8P+9QVEpD7+i+/u&#10;nUnz1UzN4O+ddINc/wIAAP//AwBQSwECLQAUAAYACAAAACEA2+H2y+4AAACFAQAAEwAAAAAAAAAA&#10;AAAAAAAAAAAAW0NvbnRlbnRfVHlwZXNdLnhtbFBLAQItABQABgAIAAAAIQBa9CxbvwAAABUBAAAL&#10;AAAAAAAAAAAAAAAAAB8BAABfcmVscy8ucmVsc1BLAQItABQABgAIAAAAIQBa+gOFxQAAAN4AAAAP&#10;AAAAAAAAAAAAAAAAAAcCAABkcnMvZG93bnJldi54bWxQSwUGAAAAAAMAAwC3AAAA+QIAAAAA&#10;" path="m,94488l33528,3049c45720,18288,79248,18288,128016,e" filled="f" strokecolor="gray" strokeweight="0">
                <v:stroke endcap="round"/>
                <v:path arrowok="t" textboxrect="0,0,128016,94488"/>
              </v:shape>
              <v:rect id="Rectangle 10506" o:spid="_x0000_s1042" style="position:absolute;left:158500;top:80850;width:68888;height:8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ZG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YzWBxzvxBrm4AwAA//8DAFBLAQItABQABgAIAAAAIQDb4fbL7gAAAIUBAAATAAAAAAAAAAAA&#10;AAAAAAAAAABbQ29udGVudF9UeXBlc10ueG1sUEsBAi0AFAAGAAgAAAAhAFr0LFu/AAAAFQEAAAsA&#10;AAAAAAAAAAAAAAAAHwEAAF9yZWxzLy5yZWxzUEsBAi0AFAAGAAgAAAAhANniJkbEAAAA3gAAAA8A&#10;AAAAAAAAAAAAAAAABwIAAGRycy9kb3ducmV2LnhtbFBLBQYAAAAAAwADALcAAAD4AgAAAAA=&#10;" filled="f" stroked="f">
                <v:textbox inset="0,0,0,0">
                  <w:txbxContent>
                    <w:p w:rsidR="00A438E3" w:rsidRDefault="009116B8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0507" o:spid="_x0000_s1043" style="position:absolute;left:210315;top:56426;width:42167;height:12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Pd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1bv6gPs78QY5/QUAAP//AwBQSwECLQAUAAYACAAAACEA2+H2y+4AAACFAQAAEwAAAAAAAAAA&#10;AAAAAAAAAAAAW0NvbnRlbnRfVHlwZXNdLnhtbFBLAQItABQABgAIAAAAIQBa9CxbvwAAABUBAAAL&#10;AAAAAAAAAAAAAAAAAB8BAABfcmVscy8ucmVsc1BLAQItABQABgAIAAAAIQC2roPdxQAAAN4AAAAP&#10;AAAAAAAAAAAAAAAAAAcCAABkcnMvZG93bnJldi54bWxQSwUGAAAAAAMAAwC3AAAA+QIAAAAA&#10;" filled="f" stroked="f">
                <v:textbox inset="0,0,0,0">
                  <w:txbxContent>
                    <w:p w:rsidR="00A438E3" w:rsidRDefault="009116B8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Septembre 2012 </w:t>
    </w:r>
    <w:r>
      <w:rPr>
        <w:rFonts w:ascii="Arial" w:eastAsia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F8" w:rsidRDefault="009116B8">
      <w:pPr>
        <w:spacing w:after="0" w:line="240" w:lineRule="auto"/>
      </w:pPr>
      <w:r>
        <w:separator/>
      </w:r>
    </w:p>
  </w:footnote>
  <w:footnote w:type="continuationSeparator" w:id="0">
    <w:p w:rsidR="006075F8" w:rsidRDefault="0091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7775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203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205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:rsidR="00A438E3" w:rsidRDefault="009116B8">
    <w:pPr>
      <w:spacing w:after="0"/>
    </w:pPr>
    <w:r>
      <w:t xml:space="preserve"> </w:t>
    </w:r>
  </w:p>
  <w:p w:rsidR="00A438E3" w:rsidRDefault="009116B8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1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3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:rsidR="00A438E3" w:rsidRDefault="00E979AE">
    <w:pPr>
      <w:spacing w:after="0"/>
    </w:pPr>
    <w:r>
      <w:rPr>
        <w:rFonts w:ascii="Arial" w:hAnsi="Arial"/>
        <w:noProof/>
      </w:rPr>
      <w:t xml:space="preserve">                                                                                               </w:t>
    </w:r>
    <w:r>
      <w:rPr>
        <w:rFonts w:ascii="Arial" w:hAnsi="Arial"/>
        <w:noProof/>
      </w:rPr>
      <w:drawing>
        <wp:inline distT="0" distB="0" distL="0" distR="0" wp14:anchorId="0A325EB5" wp14:editId="4967ED2A">
          <wp:extent cx="1153160" cy="720090"/>
          <wp:effectExtent l="25400" t="0" r="0" b="0"/>
          <wp:docPr id="7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8E3" w:rsidRDefault="009116B8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E3" w:rsidRDefault="009116B8">
    <w:pPr>
      <w:spacing w:after="0"/>
      <w:ind w:left="236" w:right="-1325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690880</wp:posOffset>
          </wp:positionH>
          <wp:positionV relativeFrom="page">
            <wp:posOffset>201168</wp:posOffset>
          </wp:positionV>
          <wp:extent cx="838200" cy="743712"/>
          <wp:effectExtent l="0" t="0" r="0" b="0"/>
          <wp:wrapSquare wrapText="bothSides"/>
          <wp:docPr id="4" name="Picture 77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5" name="Picture 77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3692530</wp:posOffset>
          </wp:positionH>
          <wp:positionV relativeFrom="page">
            <wp:posOffset>612648</wp:posOffset>
          </wp:positionV>
          <wp:extent cx="1507236" cy="323088"/>
          <wp:effectExtent l="0" t="0" r="0" b="0"/>
          <wp:wrapSquare wrapText="bothSides"/>
          <wp:docPr id="5" name="Picture 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6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7284598</wp:posOffset>
          </wp:positionH>
          <wp:positionV relativeFrom="page">
            <wp:posOffset>720852</wp:posOffset>
          </wp:positionV>
          <wp:extent cx="2549652" cy="214884"/>
          <wp:effectExtent l="0" t="0" r="0" b="0"/>
          <wp:wrapSquare wrapText="bothSides"/>
          <wp:docPr id="6" name="Picture 2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9652" cy="21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</w:p>
  <w:p w:rsidR="00A438E3" w:rsidRDefault="009116B8">
    <w:pPr>
      <w:spacing w:after="0"/>
    </w:pPr>
    <w:r>
      <w:t xml:space="preserve"> </w:t>
    </w:r>
  </w:p>
  <w:p w:rsidR="00A438E3" w:rsidRDefault="009116B8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D9E"/>
    <w:multiLevelType w:val="hybridMultilevel"/>
    <w:tmpl w:val="4B30DCD2"/>
    <w:lvl w:ilvl="0" w:tplc="061487C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8AFA94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6298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CD0D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8AD32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FEE69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8C846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D28D9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6088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B37C4"/>
    <w:multiLevelType w:val="hybridMultilevel"/>
    <w:tmpl w:val="4D06755A"/>
    <w:lvl w:ilvl="0" w:tplc="78E461F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78D15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52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09C1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2CD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6CE50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69CA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81AB8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F92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3086E"/>
    <w:multiLevelType w:val="hybridMultilevel"/>
    <w:tmpl w:val="46D48CEE"/>
    <w:lvl w:ilvl="0" w:tplc="0036911C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03CB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ECB51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F3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6556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480C6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4AD4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783F3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EE49C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11848"/>
    <w:multiLevelType w:val="hybridMultilevel"/>
    <w:tmpl w:val="49B29880"/>
    <w:lvl w:ilvl="0" w:tplc="D3CE2E06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8AAB2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327DD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0C62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F4BCD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5AD9F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FEE8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44D51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5EC130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A37D9F"/>
    <w:multiLevelType w:val="hybridMultilevel"/>
    <w:tmpl w:val="0F9637B4"/>
    <w:lvl w:ilvl="0" w:tplc="48124910">
      <w:start w:val="1"/>
      <w:numFmt w:val="bullet"/>
      <w:lvlText w:val="-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495A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5E79A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03B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2D4EE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8875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3224D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8A6FA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8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3"/>
    <w:rsid w:val="002946C9"/>
    <w:rsid w:val="00546D2F"/>
    <w:rsid w:val="0056708E"/>
    <w:rsid w:val="006075F8"/>
    <w:rsid w:val="006973FC"/>
    <w:rsid w:val="008E0EDF"/>
    <w:rsid w:val="009116B8"/>
    <w:rsid w:val="009144DC"/>
    <w:rsid w:val="00A438E3"/>
    <w:rsid w:val="00A80DDF"/>
    <w:rsid w:val="00AD6F51"/>
    <w:rsid w:val="00AD7BCE"/>
    <w:rsid w:val="00C03E5C"/>
    <w:rsid w:val="00C25D3C"/>
    <w:rsid w:val="00CB22D0"/>
    <w:rsid w:val="00DA7473"/>
    <w:rsid w:val="00E979AE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427BCBDF-ABAA-444F-811A-426AC3B1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47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47DC-FF98-45F7-98B5-84D1817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d'évaluation des stages_2012</vt:lpstr>
    </vt:vector>
  </TitlesOfParts>
  <Company>HESAV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d'évaluation des stages_2012</dc:title>
  <dc:creator>fdurgnat</dc:creator>
  <cp:lastModifiedBy>Morel Nathalie</cp:lastModifiedBy>
  <cp:revision>2</cp:revision>
  <cp:lastPrinted>2016-04-11T11:32:00Z</cp:lastPrinted>
  <dcterms:created xsi:type="dcterms:W3CDTF">2018-09-06T07:35:00Z</dcterms:created>
  <dcterms:modified xsi:type="dcterms:W3CDTF">2018-09-06T07:35:00Z</dcterms:modified>
</cp:coreProperties>
</file>