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CD1E" w14:textId="6C8AF54F" w:rsidR="00A82F83" w:rsidRPr="00DF0157" w:rsidRDefault="00E96303" w:rsidP="002A470E">
      <w:pPr>
        <w:shd w:val="clear" w:color="auto" w:fill="007DEB" w:themeFill="background2" w:themeFillShade="80"/>
        <w:spacing w:after="0"/>
        <w:ind w:left="-567"/>
        <w:rPr>
          <w:rFonts w:ascii="Verdana" w:hAnsi="Verdana" w:cs="Arial"/>
          <w:b/>
          <w:color w:val="FFFFFF" w:themeColor="background1"/>
          <w:sz w:val="24"/>
          <w:szCs w:val="30"/>
          <w:lang w:val="de-CH"/>
        </w:rPr>
      </w:pPr>
      <w:r w:rsidRPr="00DF0157">
        <w:rPr>
          <w:rFonts w:ascii="Verdana" w:hAnsi="Verdana"/>
          <w:b/>
          <w:bCs/>
          <w:color w:val="FFFFFF" w:themeColor="background1"/>
          <w:sz w:val="24"/>
          <w:szCs w:val="30"/>
          <w:lang w:val="de-CH"/>
        </w:rPr>
        <w:t>PRESSEMITTEILUNG</w:t>
      </w:r>
      <w:r w:rsidR="00A82F83" w:rsidRPr="00DF0157">
        <w:rPr>
          <w:rFonts w:ascii="Verdana" w:hAnsi="Verdana"/>
          <w:b/>
          <w:bCs/>
          <w:color w:val="FFFFFF" w:themeColor="background1"/>
          <w:sz w:val="24"/>
          <w:szCs w:val="30"/>
          <w:lang w:val="de-CH"/>
        </w:rPr>
        <w:t xml:space="preserve"> </w:t>
      </w:r>
      <w:r w:rsidR="00626771" w:rsidRPr="00DF0157">
        <w:rPr>
          <w:rFonts w:ascii="Verdana" w:hAnsi="Verdana"/>
          <w:b/>
          <w:bCs/>
          <w:color w:val="FFFFFF" w:themeColor="background1"/>
          <w:sz w:val="24"/>
          <w:szCs w:val="30"/>
          <w:lang w:val="de-CH"/>
        </w:rPr>
        <w:t xml:space="preserve">  </w:t>
      </w:r>
    </w:p>
    <w:p w14:paraId="2D567E44" w14:textId="77777777" w:rsidR="00EC2E87" w:rsidRPr="00C8089B" w:rsidRDefault="00EC2E87" w:rsidP="00EC2E87">
      <w:pPr>
        <w:spacing w:after="0"/>
        <w:ind w:left="-567"/>
        <w:rPr>
          <w:rFonts w:ascii="Verdana" w:hAnsi="Verdana" w:cs="Arial"/>
          <w:b/>
          <w:sz w:val="14"/>
          <w:szCs w:val="14"/>
          <w:lang w:val="de-CH"/>
        </w:rPr>
      </w:pPr>
    </w:p>
    <w:p w14:paraId="06698195" w14:textId="3A5C458C" w:rsidR="00EF011B" w:rsidRPr="00626771" w:rsidRDefault="0040437B" w:rsidP="00EC2E87">
      <w:pPr>
        <w:spacing w:after="0"/>
        <w:ind w:left="-567"/>
        <w:rPr>
          <w:rFonts w:ascii="Verdana" w:hAnsi="Verdana" w:cs="Arial"/>
          <w:b/>
          <w:sz w:val="24"/>
          <w:szCs w:val="24"/>
          <w:lang w:val="de-CH"/>
        </w:rPr>
      </w:pPr>
      <w:r w:rsidRPr="00626771">
        <w:rPr>
          <w:rFonts w:ascii="Verdana" w:hAnsi="Verdana" w:cs="Arial"/>
          <w:b/>
          <w:sz w:val="24"/>
          <w:szCs w:val="24"/>
          <w:lang w:val="de-CH"/>
        </w:rPr>
        <w:t>Start der nationalen Sensibilisierungskampagne</w:t>
      </w:r>
      <w:r w:rsidR="009037B6" w:rsidRPr="00626771">
        <w:rPr>
          <w:rFonts w:ascii="Verdana" w:hAnsi="Verdana" w:cs="Arial"/>
          <w:b/>
          <w:sz w:val="24"/>
          <w:szCs w:val="24"/>
          <w:lang w:val="de-CH"/>
        </w:rPr>
        <w:t xml:space="preserve"> «</w:t>
      </w:r>
      <w:r w:rsidR="00EF011B" w:rsidRPr="00626771">
        <w:rPr>
          <w:rFonts w:ascii="Verdana" w:hAnsi="Verdana" w:cs="Arial"/>
          <w:b/>
          <w:sz w:val="24"/>
          <w:szCs w:val="24"/>
          <w:lang w:val="de-CH"/>
        </w:rPr>
        <w:t>Gewalt bei älteren Paaren</w:t>
      </w:r>
      <w:r w:rsidR="009037B6" w:rsidRPr="00626771">
        <w:rPr>
          <w:rFonts w:ascii="Verdana" w:hAnsi="Verdana" w:cs="Arial"/>
          <w:b/>
          <w:sz w:val="24"/>
          <w:szCs w:val="24"/>
          <w:lang w:val="de-CH"/>
        </w:rPr>
        <w:t>»</w:t>
      </w:r>
    </w:p>
    <w:p w14:paraId="408A261C" w14:textId="77777777" w:rsidR="00EC2E87" w:rsidRPr="00B143F7" w:rsidRDefault="00EC2E87" w:rsidP="00C8089B">
      <w:pPr>
        <w:spacing w:after="0"/>
        <w:ind w:left="-567"/>
        <w:rPr>
          <w:rFonts w:ascii="Verdana" w:hAnsi="Verdana" w:cs="Arial"/>
          <w:b/>
          <w:sz w:val="8"/>
          <w:szCs w:val="14"/>
          <w:lang w:val="de-CH"/>
        </w:rPr>
      </w:pPr>
    </w:p>
    <w:p w14:paraId="176A430D" w14:textId="3E0DCA21" w:rsidR="00EF011B" w:rsidRPr="00626771" w:rsidRDefault="00EF011B" w:rsidP="00C8089B">
      <w:pPr>
        <w:spacing w:after="0"/>
        <w:ind w:left="-567"/>
        <w:jc w:val="both"/>
        <w:rPr>
          <w:rFonts w:ascii="Verdana" w:hAnsi="Verdana" w:cs="Arial"/>
          <w:b/>
          <w:sz w:val="19"/>
          <w:szCs w:val="19"/>
          <w:lang w:val="de-CH"/>
        </w:rPr>
      </w:pP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Lausanne und Bern, 15. Dezember 2023 </w:t>
      </w:r>
      <w:r w:rsidR="009037B6" w:rsidRPr="00626771">
        <w:rPr>
          <w:rFonts w:ascii="Verdana" w:hAnsi="Verdana" w:cs="Arial"/>
          <w:b/>
          <w:sz w:val="19"/>
          <w:szCs w:val="19"/>
          <w:lang w:val="de-CH"/>
        </w:rPr>
        <w:t>–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 </w:t>
      </w:r>
      <w:r w:rsidR="009037B6" w:rsidRPr="00626771">
        <w:rPr>
          <w:rFonts w:ascii="Verdana" w:hAnsi="Verdana" w:cs="Arial"/>
          <w:b/>
          <w:sz w:val="19"/>
          <w:szCs w:val="19"/>
          <w:lang w:val="de-CH"/>
        </w:rPr>
        <w:t xml:space="preserve">Am 15. Dezember 2023 </w:t>
      </w:r>
      <w:r w:rsidR="00C5406A" w:rsidRPr="00626771">
        <w:rPr>
          <w:rFonts w:ascii="Verdana" w:hAnsi="Verdana" w:cs="Arial"/>
          <w:b/>
          <w:sz w:val="19"/>
          <w:szCs w:val="19"/>
          <w:lang w:val="de-CH"/>
        </w:rPr>
        <w:t xml:space="preserve">startet 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in der Schweiz </w:t>
      </w:r>
      <w:r w:rsidR="009037B6" w:rsidRPr="00626771">
        <w:rPr>
          <w:rFonts w:ascii="Verdana" w:hAnsi="Verdana" w:cs="Arial"/>
          <w:b/>
          <w:sz w:val="19"/>
          <w:szCs w:val="19"/>
          <w:lang w:val="de-CH"/>
        </w:rPr>
        <w:t xml:space="preserve">eine nationale 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Sensibilisierungskampagne </w:t>
      </w:r>
      <w:r w:rsidR="009037B6" w:rsidRPr="00626771">
        <w:rPr>
          <w:rFonts w:ascii="Verdana" w:hAnsi="Verdana" w:cs="Arial"/>
          <w:b/>
          <w:sz w:val="19"/>
          <w:szCs w:val="19"/>
          <w:lang w:val="de-CH"/>
        </w:rPr>
        <w:t>zum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 Thema „Gewalt bei älteren Paaren“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. Die </w:t>
      </w:r>
      <w:r w:rsidR="00626771" w:rsidRPr="00626771">
        <w:rPr>
          <w:rFonts w:ascii="Verdana" w:hAnsi="Verdana" w:cs="Arial"/>
          <w:b/>
          <w:sz w:val="19"/>
          <w:szCs w:val="19"/>
          <w:lang w:val="de-CH"/>
        </w:rPr>
        <w:t xml:space="preserve">Aktion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unter der Leitung der Haute Ecole de la Santé La Source (HES-SO), </w:t>
      </w:r>
      <w:r w:rsidR="00C5406A" w:rsidRPr="00626771">
        <w:rPr>
          <w:rFonts w:ascii="Verdana" w:hAnsi="Verdana" w:cs="Arial"/>
          <w:b/>
          <w:sz w:val="19"/>
          <w:szCs w:val="19"/>
          <w:lang w:val="de-CH"/>
        </w:rPr>
        <w:t xml:space="preserve">des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>senior-lab und de</w:t>
      </w:r>
      <w:r w:rsidR="00C5406A" w:rsidRPr="00626771">
        <w:rPr>
          <w:rFonts w:ascii="Verdana" w:hAnsi="Verdana" w:cs="Arial"/>
          <w:b/>
          <w:sz w:val="19"/>
          <w:szCs w:val="19"/>
          <w:lang w:val="de-CH"/>
        </w:rPr>
        <w:t>s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 nationalen Kompetenzzentrum</w:t>
      </w:r>
      <w:r w:rsidR="00C5406A" w:rsidRPr="00626771">
        <w:rPr>
          <w:rFonts w:ascii="Verdana" w:hAnsi="Verdana" w:cs="Arial"/>
          <w:b/>
          <w:sz w:val="19"/>
          <w:szCs w:val="19"/>
          <w:lang w:val="de-CH"/>
        </w:rPr>
        <w:t>s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 Alter ohne Gewalt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 </w:t>
      </w:r>
      <w:r w:rsidR="00C5406A" w:rsidRPr="00626771">
        <w:rPr>
          <w:rFonts w:ascii="Verdana" w:hAnsi="Verdana" w:cs="Arial"/>
          <w:b/>
          <w:sz w:val="19"/>
          <w:szCs w:val="19"/>
          <w:lang w:val="de-CH"/>
        </w:rPr>
        <w:t>hat das Ziel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, die Sichtbarkeit dieses </w:t>
      </w:r>
      <w:r w:rsidR="00C8089B" w:rsidRPr="00626771">
        <w:rPr>
          <w:rFonts w:ascii="Verdana" w:hAnsi="Verdana" w:cs="Arial"/>
          <w:b/>
          <w:sz w:val="19"/>
          <w:szCs w:val="19"/>
          <w:lang w:val="de-CH"/>
        </w:rPr>
        <w:t xml:space="preserve">bisher kaum beachteten 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Problems zu erhöhen und die bestehenden Hilfsangebote </w:t>
      </w:r>
      <w:r w:rsidR="00DA3CA2">
        <w:rPr>
          <w:rFonts w:ascii="Verdana" w:hAnsi="Verdana" w:cs="Arial"/>
          <w:b/>
          <w:sz w:val="19"/>
          <w:szCs w:val="19"/>
          <w:lang w:val="de-CH"/>
        </w:rPr>
        <w:t>in der Schweiz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 bekannter zu machen.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>Die Kampagne basiert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>auf den Er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kenntnissen aus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 xml:space="preserve">einer nationalen qualitativen Studie, die 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in Zusammenarbeit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>mit ehemaligen Opfern von Partnerschaftsgewalt</w:t>
      </w:r>
      <w:r w:rsidR="00577AC4" w:rsidRPr="00626771">
        <w:rPr>
          <w:rFonts w:ascii="Verdana" w:hAnsi="Verdana" w:cs="Arial"/>
          <w:b/>
          <w:sz w:val="19"/>
          <w:szCs w:val="19"/>
          <w:lang w:val="de-CH"/>
        </w:rPr>
        <w:t xml:space="preserve"> im Seniorenalter sowie </w:t>
      </w:r>
      <w:r w:rsidRPr="00626771">
        <w:rPr>
          <w:rFonts w:ascii="Verdana" w:hAnsi="Verdana" w:cs="Arial"/>
          <w:b/>
          <w:sz w:val="19"/>
          <w:szCs w:val="19"/>
          <w:lang w:val="de-CH"/>
        </w:rPr>
        <w:t>weiteren Senior:innen und Fachpersonen durchgeführt wurde.</w:t>
      </w:r>
    </w:p>
    <w:p w14:paraId="62E34892" w14:textId="77777777" w:rsidR="009037B6" w:rsidRPr="00DF0157" w:rsidRDefault="009037B6" w:rsidP="00C8089B">
      <w:pPr>
        <w:spacing w:after="0"/>
        <w:ind w:left="-567"/>
        <w:jc w:val="both"/>
        <w:rPr>
          <w:rFonts w:ascii="Verdana" w:hAnsi="Verdana" w:cs="Arial"/>
          <w:b/>
          <w:sz w:val="10"/>
          <w:szCs w:val="14"/>
          <w:lang w:val="de-CH"/>
        </w:rPr>
      </w:pPr>
    </w:p>
    <w:p w14:paraId="32DB673B" w14:textId="0CA45EB7" w:rsidR="00B26ECC" w:rsidRDefault="00B26ECC" w:rsidP="00C8089B">
      <w:pPr>
        <w:spacing w:after="0"/>
        <w:ind w:left="-567"/>
        <w:jc w:val="both"/>
        <w:rPr>
          <w:rFonts w:ascii="Verdana" w:hAnsi="Verdana" w:cs="Arial"/>
          <w:bCs/>
          <w:sz w:val="18"/>
          <w:szCs w:val="18"/>
          <w:lang w:val="de-CH"/>
        </w:rPr>
      </w:pP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Statistiken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>verdeutlichen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, dass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>ältere Menschen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, die </w:t>
      </w:r>
      <w:r w:rsidR="00C5406A">
        <w:rPr>
          <w:rFonts w:ascii="Verdana" w:hAnsi="Verdana" w:cs="Arial"/>
          <w:bCs/>
          <w:sz w:val="18"/>
          <w:szCs w:val="18"/>
          <w:lang w:val="de-CH"/>
        </w:rPr>
        <w:t xml:space="preserve">von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häuslicher Gewalt </w:t>
      </w:r>
      <w:r w:rsidR="00C5406A">
        <w:rPr>
          <w:rFonts w:ascii="Verdana" w:hAnsi="Verdana" w:cs="Arial"/>
          <w:bCs/>
          <w:sz w:val="18"/>
          <w:szCs w:val="18"/>
          <w:lang w:val="de-CH"/>
        </w:rPr>
        <w:t xml:space="preserve">betroffen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sind,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 xml:space="preserve">die vorhandenen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Hilfsressourcen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 xml:space="preserve">wie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>Opferhilfestellen, Schutzunterkünfte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 xml:space="preserve"> und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Polizei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 xml:space="preserve">nur selten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in Anspruch nehmen. Gleichzeitig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>zeigt sich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, dass </w:t>
      </w:r>
      <w:r w:rsidR="00577AC4" w:rsidRPr="00B26ECC">
        <w:rPr>
          <w:rFonts w:ascii="Verdana" w:hAnsi="Verdana" w:cs="Arial"/>
          <w:bCs/>
          <w:sz w:val="18"/>
          <w:szCs w:val="18"/>
          <w:lang w:val="de-CH"/>
        </w:rPr>
        <w:t xml:space="preserve">Menschen ab 64 Jahren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 xml:space="preserve">in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Präventionskampagnen gegen partnerschaftliche Gewalt </w:t>
      </w:r>
      <w:r w:rsidR="00C5406A">
        <w:rPr>
          <w:rFonts w:ascii="Verdana" w:hAnsi="Verdana" w:cs="Arial"/>
          <w:bCs/>
          <w:sz w:val="18"/>
          <w:szCs w:val="18"/>
          <w:lang w:val="de-CH"/>
        </w:rPr>
        <w:t>kaum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 Beachtung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>ge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>schenk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>t w</w:t>
      </w:r>
      <w:r w:rsidR="006667A3">
        <w:rPr>
          <w:rFonts w:ascii="Verdana" w:hAnsi="Verdana" w:cs="Arial"/>
          <w:bCs/>
          <w:sz w:val="18"/>
          <w:szCs w:val="18"/>
          <w:lang w:val="de-CH"/>
        </w:rPr>
        <w:t>ird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, obwohl </w:t>
      </w:r>
      <w:r w:rsidR="00577AC4">
        <w:rPr>
          <w:rFonts w:ascii="Verdana" w:hAnsi="Verdana" w:cs="Arial"/>
          <w:bCs/>
          <w:sz w:val="18"/>
          <w:szCs w:val="18"/>
          <w:lang w:val="de-CH"/>
        </w:rPr>
        <w:t>sie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 mittlerweile fast 20% der Schweizer Bevölkerung ausmachen. </w:t>
      </w:r>
      <w:r w:rsidR="00C5406A">
        <w:rPr>
          <w:rFonts w:ascii="Verdana" w:hAnsi="Verdana" w:cs="Arial"/>
          <w:bCs/>
          <w:sz w:val="18"/>
          <w:szCs w:val="18"/>
          <w:lang w:val="de-CH"/>
        </w:rPr>
        <w:t>Zudem</w:t>
      </w:r>
      <w:r w:rsidR="00A82F83">
        <w:rPr>
          <w:rFonts w:ascii="Verdana" w:hAnsi="Verdana" w:cs="Arial"/>
          <w:bCs/>
          <w:sz w:val="18"/>
          <w:szCs w:val="18"/>
          <w:lang w:val="de-CH"/>
        </w:rPr>
        <w:t xml:space="preserve"> wird </w:t>
      </w:r>
      <w:r w:rsidR="00C5406A">
        <w:rPr>
          <w:rFonts w:ascii="Verdana" w:hAnsi="Verdana" w:cs="Arial"/>
          <w:bCs/>
          <w:sz w:val="18"/>
          <w:szCs w:val="18"/>
          <w:lang w:val="de-CH"/>
        </w:rPr>
        <w:t xml:space="preserve">jede fünfte </w:t>
      </w:r>
      <w:r w:rsidR="006A69C1">
        <w:rPr>
          <w:rFonts w:ascii="Verdana" w:hAnsi="Verdana" w:cs="Arial"/>
          <w:bCs/>
          <w:sz w:val="18"/>
          <w:szCs w:val="18"/>
          <w:lang w:val="de-CH"/>
        </w:rPr>
        <w:t xml:space="preserve">Frau </w:t>
      </w:r>
      <w:r w:rsidR="00A82F83">
        <w:rPr>
          <w:rFonts w:ascii="Verdana" w:hAnsi="Verdana" w:cs="Arial"/>
          <w:bCs/>
          <w:sz w:val="18"/>
          <w:szCs w:val="18"/>
          <w:lang w:val="de-CH"/>
        </w:rPr>
        <w:t xml:space="preserve">in der Schweiz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einmal </w:t>
      </w:r>
      <w:r w:rsidR="00C5406A">
        <w:rPr>
          <w:rFonts w:ascii="Verdana" w:hAnsi="Verdana" w:cs="Arial"/>
          <w:bCs/>
          <w:sz w:val="18"/>
          <w:szCs w:val="18"/>
          <w:lang w:val="de-CH"/>
        </w:rPr>
        <w:t>in ihrem</w:t>
      </w:r>
      <w:r w:rsidR="00C5406A" w:rsidRPr="00B26ECC">
        <w:rPr>
          <w:rFonts w:ascii="Verdana" w:hAnsi="Verdana" w:cs="Arial"/>
          <w:bCs/>
          <w:sz w:val="18"/>
          <w:szCs w:val="18"/>
          <w:lang w:val="de-CH"/>
        </w:rPr>
        <w:t xml:space="preserve"> </w:t>
      </w:r>
      <w:r w:rsidRPr="00B26ECC">
        <w:rPr>
          <w:rFonts w:ascii="Verdana" w:hAnsi="Verdana" w:cs="Arial"/>
          <w:bCs/>
          <w:sz w:val="18"/>
          <w:szCs w:val="18"/>
          <w:lang w:val="de-CH"/>
        </w:rPr>
        <w:t xml:space="preserve">Leben Opfer von Partnerschaftsgewalt. </w:t>
      </w:r>
    </w:p>
    <w:p w14:paraId="20D6D291" w14:textId="77777777" w:rsidR="00FD0BDA" w:rsidRPr="00DF0157" w:rsidRDefault="00FD0BDA" w:rsidP="00C8089B">
      <w:pPr>
        <w:spacing w:after="0"/>
        <w:ind w:left="-567"/>
        <w:jc w:val="both"/>
        <w:rPr>
          <w:rFonts w:ascii="Verdana" w:hAnsi="Verdana" w:cs="Arial"/>
          <w:bCs/>
          <w:sz w:val="10"/>
          <w:szCs w:val="14"/>
          <w:lang w:val="de-CH"/>
        </w:rPr>
      </w:pPr>
    </w:p>
    <w:p w14:paraId="530636CE" w14:textId="24F38F94" w:rsidR="00B26ECC" w:rsidRPr="00F23B3C" w:rsidRDefault="00B26ECC" w:rsidP="00C8089B">
      <w:pPr>
        <w:spacing w:after="0"/>
        <w:ind w:left="-567"/>
        <w:jc w:val="both"/>
        <w:rPr>
          <w:rFonts w:ascii="Verdana" w:hAnsi="Verdana" w:cs="Arial"/>
          <w:b/>
          <w:bCs/>
          <w:sz w:val="18"/>
          <w:szCs w:val="18"/>
          <w:lang w:val="de-CH"/>
        </w:rPr>
      </w:pPr>
      <w:r w:rsidRPr="00F23B3C">
        <w:rPr>
          <w:rFonts w:ascii="Verdana" w:hAnsi="Verdana" w:cs="Arial"/>
          <w:b/>
          <w:bCs/>
          <w:sz w:val="18"/>
          <w:szCs w:val="18"/>
          <w:lang w:val="de-CH"/>
        </w:rPr>
        <w:t xml:space="preserve">Partnerschaftsgewalt </w:t>
      </w:r>
      <w:r w:rsidR="00A82F83">
        <w:rPr>
          <w:rFonts w:ascii="Verdana" w:hAnsi="Verdana" w:cs="Arial"/>
          <w:b/>
          <w:bCs/>
          <w:sz w:val="18"/>
          <w:szCs w:val="18"/>
          <w:lang w:val="de-CH"/>
        </w:rPr>
        <w:t xml:space="preserve">im Alter </w:t>
      </w:r>
    </w:p>
    <w:p w14:paraId="500A8D46" w14:textId="211342D1" w:rsidR="00EC2E87" w:rsidRPr="00E03178" w:rsidRDefault="00FD0BDA" w:rsidP="00C8089B">
      <w:pPr>
        <w:spacing w:after="0"/>
        <w:ind w:left="-567"/>
        <w:jc w:val="both"/>
        <w:rPr>
          <w:rFonts w:ascii="Verdana" w:hAnsi="Verdana" w:cs="Arial"/>
          <w:sz w:val="18"/>
          <w:szCs w:val="18"/>
          <w:lang w:val="de-CH"/>
        </w:rPr>
      </w:pPr>
      <w:r>
        <w:rPr>
          <w:rFonts w:ascii="Verdana" w:hAnsi="Verdana" w:cs="Arial"/>
          <w:sz w:val="18"/>
          <w:szCs w:val="18"/>
          <w:lang w:val="de-CH"/>
        </w:rPr>
        <w:t>A</w:t>
      </w:r>
      <w:r w:rsidR="00C5406A">
        <w:rPr>
          <w:rFonts w:ascii="Verdana" w:hAnsi="Verdana" w:cs="Arial"/>
          <w:sz w:val="18"/>
          <w:szCs w:val="18"/>
          <w:lang w:val="de-CH"/>
        </w:rPr>
        <w:t xml:space="preserve">ngesichts </w:t>
      </w:r>
      <w:r>
        <w:rPr>
          <w:rFonts w:ascii="Verdana" w:hAnsi="Verdana" w:cs="Arial"/>
          <w:sz w:val="18"/>
          <w:szCs w:val="18"/>
          <w:lang w:val="de-CH"/>
        </w:rPr>
        <w:t xml:space="preserve">dieser </w:t>
      </w:r>
      <w:r w:rsidR="00C5406A">
        <w:rPr>
          <w:rFonts w:ascii="Verdana" w:hAnsi="Verdana" w:cs="Arial"/>
          <w:sz w:val="18"/>
          <w:szCs w:val="18"/>
          <w:lang w:val="de-CH"/>
        </w:rPr>
        <w:t>Tatsachen</w:t>
      </w:r>
      <w:r w:rsidR="00A82F83" w:rsidRPr="00F23B3C">
        <w:rPr>
          <w:rFonts w:ascii="Verdana" w:hAnsi="Verdana" w:cs="Arial"/>
          <w:sz w:val="18"/>
          <w:szCs w:val="18"/>
          <w:lang w:val="de-CH"/>
        </w:rPr>
        <w:t xml:space="preserve"> 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 xml:space="preserve">haben die Haute Ecole de la Santé La Source (HES-SO) und das </w:t>
      </w:r>
      <w:r w:rsidR="00E03178">
        <w:rPr>
          <w:rFonts w:ascii="Verdana" w:hAnsi="Verdana" w:cs="Arial"/>
          <w:sz w:val="18"/>
          <w:szCs w:val="18"/>
          <w:lang w:val="de-CH"/>
        </w:rPr>
        <w:t>senior-lab in den Jahren 2022/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 xml:space="preserve">23 eine </w:t>
      </w:r>
      <w:r w:rsidR="0040437B">
        <w:rPr>
          <w:rFonts w:ascii="Verdana" w:hAnsi="Verdana" w:cs="Arial"/>
          <w:sz w:val="18"/>
          <w:szCs w:val="18"/>
          <w:lang w:val="de-CH"/>
        </w:rPr>
        <w:t xml:space="preserve">schweizweite 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>qualitative Studie durchgeführt</w:t>
      </w:r>
      <w:r>
        <w:rPr>
          <w:rFonts w:ascii="Verdana" w:hAnsi="Verdana" w:cs="Arial"/>
          <w:sz w:val="18"/>
          <w:szCs w:val="18"/>
          <w:lang w:val="de-CH"/>
        </w:rPr>
        <w:t xml:space="preserve">. Dabei </w:t>
      </w:r>
      <w:r w:rsidR="00A82F83">
        <w:rPr>
          <w:rFonts w:ascii="Verdana" w:hAnsi="Verdana" w:cs="Arial"/>
          <w:sz w:val="18"/>
          <w:szCs w:val="18"/>
          <w:lang w:val="de-CH"/>
        </w:rPr>
        <w:t xml:space="preserve">wurden 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>Fa</w:t>
      </w:r>
      <w:r w:rsidR="00F23B3C">
        <w:rPr>
          <w:rFonts w:ascii="Verdana" w:hAnsi="Verdana" w:cs="Arial"/>
          <w:sz w:val="18"/>
          <w:szCs w:val="18"/>
          <w:lang w:val="de-CH"/>
        </w:rPr>
        <w:t>chpersonen aus den Bereichen „Alter“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 xml:space="preserve"> </w:t>
      </w:r>
      <w:r w:rsidR="00F23B3C">
        <w:rPr>
          <w:rFonts w:ascii="Verdana" w:hAnsi="Verdana" w:cs="Arial"/>
          <w:sz w:val="18"/>
          <w:szCs w:val="18"/>
          <w:lang w:val="de-CH"/>
        </w:rPr>
        <w:t>und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 xml:space="preserve"> </w:t>
      </w:r>
      <w:r w:rsidR="00F23B3C">
        <w:rPr>
          <w:rFonts w:ascii="Verdana" w:hAnsi="Verdana" w:cs="Arial"/>
          <w:sz w:val="18"/>
          <w:szCs w:val="18"/>
          <w:lang w:val="de-CH"/>
        </w:rPr>
        <w:t>„</w:t>
      </w:r>
      <w:r w:rsidR="00A82F83">
        <w:rPr>
          <w:rFonts w:ascii="Verdana" w:hAnsi="Verdana" w:cs="Arial"/>
          <w:sz w:val="18"/>
          <w:szCs w:val="18"/>
          <w:lang w:val="de-CH"/>
        </w:rPr>
        <w:t>H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>äusliche Gewalt</w:t>
      </w:r>
      <w:r w:rsidR="00F23B3C">
        <w:rPr>
          <w:rFonts w:ascii="Verdana" w:hAnsi="Verdana" w:cs="Arial"/>
          <w:sz w:val="18"/>
          <w:szCs w:val="18"/>
          <w:lang w:val="de-CH"/>
        </w:rPr>
        <w:t>“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 xml:space="preserve"> sowie ältere Menschen, </w:t>
      </w:r>
      <w:r>
        <w:rPr>
          <w:rFonts w:ascii="Verdana" w:hAnsi="Verdana" w:cs="Arial"/>
          <w:sz w:val="18"/>
          <w:szCs w:val="18"/>
          <w:lang w:val="de-CH"/>
        </w:rPr>
        <w:t>einschliesslich ehemalige gewaltbetroffene Senior:innen</w:t>
      </w:r>
      <w:r w:rsidR="00F23B3C">
        <w:rPr>
          <w:rFonts w:ascii="Verdana" w:hAnsi="Verdana" w:cs="Arial"/>
          <w:sz w:val="18"/>
          <w:szCs w:val="18"/>
          <w:lang w:val="de-CH"/>
        </w:rPr>
        <w:t>, befragt</w:t>
      </w:r>
      <w:r w:rsidR="00F23B3C" w:rsidRPr="00F23B3C">
        <w:rPr>
          <w:rFonts w:ascii="Verdana" w:hAnsi="Verdana" w:cs="Arial"/>
          <w:sz w:val="18"/>
          <w:szCs w:val="18"/>
          <w:lang w:val="de-CH"/>
        </w:rPr>
        <w:t>.</w:t>
      </w:r>
      <w:r w:rsidR="00F23B3C">
        <w:rPr>
          <w:rFonts w:ascii="Verdana" w:hAnsi="Verdana" w:cs="Arial"/>
          <w:sz w:val="18"/>
          <w:szCs w:val="18"/>
          <w:lang w:val="de-CH"/>
        </w:rPr>
        <w:t xml:space="preserve"> </w:t>
      </w:r>
    </w:p>
    <w:p w14:paraId="5F8C07D7" w14:textId="41843123" w:rsidR="0043571C" w:rsidRDefault="00E03178" w:rsidP="00C8089B">
      <w:pPr>
        <w:spacing w:after="0"/>
        <w:ind w:left="-567"/>
        <w:jc w:val="both"/>
        <w:rPr>
          <w:rFonts w:ascii="Verdana" w:hAnsi="Verdana" w:cs="Arial"/>
          <w:sz w:val="18"/>
          <w:szCs w:val="18"/>
          <w:lang w:val="de-CH"/>
        </w:rPr>
      </w:pPr>
      <w:r>
        <w:rPr>
          <w:rFonts w:ascii="Verdana" w:hAnsi="Verdana" w:cs="Arial"/>
          <w:sz w:val="18"/>
          <w:szCs w:val="18"/>
          <w:lang w:val="de-CH"/>
        </w:rPr>
        <w:t xml:space="preserve">Die </w:t>
      </w:r>
      <w:r w:rsidR="001400A9">
        <w:rPr>
          <w:rFonts w:ascii="Verdana" w:hAnsi="Verdana" w:cs="Arial"/>
          <w:sz w:val="18"/>
          <w:szCs w:val="18"/>
          <w:lang w:val="de-CH"/>
        </w:rPr>
        <w:t>Ergebnisse</w:t>
      </w:r>
      <w:r>
        <w:rPr>
          <w:rFonts w:ascii="Verdana" w:hAnsi="Verdana" w:cs="Arial"/>
          <w:sz w:val="18"/>
          <w:szCs w:val="18"/>
          <w:lang w:val="de-CH"/>
        </w:rPr>
        <w:t xml:space="preserve"> 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der Studie </w:t>
      </w:r>
      <w:r>
        <w:rPr>
          <w:rFonts w:ascii="Verdana" w:hAnsi="Verdana" w:cs="Arial"/>
          <w:sz w:val="18"/>
          <w:szCs w:val="18"/>
          <w:lang w:val="de-CH"/>
        </w:rPr>
        <w:t xml:space="preserve">zeigen, dass </w:t>
      </w:r>
      <w:r w:rsidRPr="00E03178">
        <w:rPr>
          <w:rFonts w:ascii="Verdana" w:hAnsi="Verdana" w:cs="Arial"/>
          <w:sz w:val="18"/>
          <w:szCs w:val="18"/>
          <w:lang w:val="de-CH"/>
        </w:rPr>
        <w:t>Gewalt bei älteren Paaren im Wesentlichen die gleichen Merkmale auf</w:t>
      </w:r>
      <w:r>
        <w:rPr>
          <w:rFonts w:ascii="Verdana" w:hAnsi="Verdana" w:cs="Arial"/>
          <w:sz w:val="18"/>
          <w:szCs w:val="18"/>
          <w:lang w:val="de-CH"/>
        </w:rPr>
        <w:t>weist</w:t>
      </w:r>
      <w:r w:rsidRPr="00E03178">
        <w:rPr>
          <w:rFonts w:ascii="Verdana" w:hAnsi="Verdana" w:cs="Arial"/>
          <w:sz w:val="18"/>
          <w:szCs w:val="18"/>
          <w:lang w:val="de-CH"/>
        </w:rPr>
        <w:t xml:space="preserve"> wie bei jüngeren Paaren. Psychische Gewalt</w:t>
      </w:r>
      <w:r w:rsidR="00FD0BDA">
        <w:rPr>
          <w:rFonts w:ascii="Verdana" w:hAnsi="Verdana" w:cs="Arial"/>
          <w:sz w:val="18"/>
          <w:szCs w:val="18"/>
          <w:lang w:val="de-CH"/>
        </w:rPr>
        <w:t>, insbesondere</w:t>
      </w:r>
      <w:r w:rsidRPr="00E03178">
        <w:rPr>
          <w:rFonts w:ascii="Verdana" w:hAnsi="Verdana" w:cs="Arial"/>
          <w:sz w:val="18"/>
          <w:szCs w:val="18"/>
          <w:lang w:val="de-CH"/>
        </w:rPr>
        <w:t xml:space="preserve"> zwanghafte Kontrolle</w:t>
      </w:r>
      <w:r w:rsidR="00D00082">
        <w:rPr>
          <w:rFonts w:ascii="Verdana" w:hAnsi="Verdana" w:cs="Arial"/>
          <w:sz w:val="18"/>
          <w:szCs w:val="18"/>
          <w:lang w:val="de-CH"/>
        </w:rPr>
        <w:t>,</w:t>
      </w:r>
      <w:r w:rsidRPr="00E03178">
        <w:rPr>
          <w:rFonts w:ascii="Verdana" w:hAnsi="Verdana" w:cs="Arial"/>
          <w:sz w:val="18"/>
          <w:szCs w:val="18"/>
          <w:lang w:val="de-CH"/>
        </w:rPr>
        <w:t xml:space="preserve"> </w:t>
      </w:r>
      <w:r w:rsidR="00DA3CA2">
        <w:rPr>
          <w:rFonts w:ascii="Verdana" w:hAnsi="Verdana" w:cs="Arial"/>
          <w:sz w:val="18"/>
          <w:szCs w:val="18"/>
          <w:lang w:val="de-CH"/>
        </w:rPr>
        <w:t>aber auch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 </w:t>
      </w:r>
      <w:r w:rsidRPr="00E03178">
        <w:rPr>
          <w:rFonts w:ascii="Verdana" w:hAnsi="Verdana" w:cs="Arial"/>
          <w:sz w:val="18"/>
          <w:szCs w:val="18"/>
          <w:lang w:val="de-CH"/>
        </w:rPr>
        <w:t xml:space="preserve">körperliche und sexuelle Gewalt </w:t>
      </w:r>
      <w:r w:rsidR="00FD0BDA">
        <w:rPr>
          <w:rFonts w:ascii="Verdana" w:hAnsi="Verdana" w:cs="Arial"/>
          <w:sz w:val="18"/>
          <w:szCs w:val="18"/>
          <w:lang w:val="de-CH"/>
        </w:rPr>
        <w:t>sind weit verbreitet</w:t>
      </w:r>
      <w:r w:rsidRPr="00E03178">
        <w:rPr>
          <w:rFonts w:ascii="Verdana" w:hAnsi="Verdana" w:cs="Arial"/>
          <w:sz w:val="18"/>
          <w:szCs w:val="18"/>
          <w:lang w:val="de-CH"/>
        </w:rPr>
        <w:t>.</w:t>
      </w:r>
      <w:r>
        <w:rPr>
          <w:rFonts w:ascii="Verdana" w:hAnsi="Verdana" w:cs="Arial"/>
          <w:sz w:val="18"/>
          <w:szCs w:val="18"/>
          <w:lang w:val="de-CH"/>
        </w:rPr>
        <w:t xml:space="preserve"> </w:t>
      </w:r>
      <w:r w:rsidR="007404A6">
        <w:rPr>
          <w:rFonts w:ascii="Verdana" w:hAnsi="Verdana" w:cs="Arial"/>
          <w:sz w:val="18"/>
          <w:szCs w:val="18"/>
          <w:lang w:val="de-CH"/>
        </w:rPr>
        <w:t xml:space="preserve">Häufig ist </w:t>
      </w:r>
      <w:r w:rsidR="001400A9">
        <w:rPr>
          <w:rFonts w:ascii="Verdana" w:hAnsi="Verdana" w:cs="Arial"/>
          <w:sz w:val="18"/>
          <w:szCs w:val="18"/>
          <w:lang w:val="de-CH"/>
        </w:rPr>
        <w:t xml:space="preserve">auch </w:t>
      </w:r>
      <w:r>
        <w:rPr>
          <w:rFonts w:ascii="Verdana" w:hAnsi="Verdana" w:cs="Arial"/>
          <w:sz w:val="18"/>
          <w:szCs w:val="18"/>
          <w:lang w:val="de-CH"/>
        </w:rPr>
        <w:t xml:space="preserve">eine starke soziale und familiäre Isolation der </w:t>
      </w:r>
      <w:r w:rsidR="007404A6">
        <w:rPr>
          <w:rFonts w:ascii="Verdana" w:hAnsi="Verdana" w:cs="Arial"/>
          <w:sz w:val="18"/>
          <w:szCs w:val="18"/>
          <w:lang w:val="de-CH"/>
        </w:rPr>
        <w:t>Gewaltbetroffenen zu beobachten</w:t>
      </w:r>
      <w:r>
        <w:rPr>
          <w:rFonts w:ascii="Verdana" w:hAnsi="Verdana" w:cs="Arial"/>
          <w:sz w:val="18"/>
          <w:szCs w:val="18"/>
          <w:lang w:val="de-CH"/>
        </w:rPr>
        <w:t xml:space="preserve">. </w:t>
      </w:r>
      <w:r w:rsidR="007404A6">
        <w:rPr>
          <w:rFonts w:ascii="Verdana" w:hAnsi="Verdana" w:cs="Arial"/>
          <w:sz w:val="18"/>
          <w:szCs w:val="18"/>
          <w:lang w:val="de-CH"/>
        </w:rPr>
        <w:t xml:space="preserve">Nicht selten </w:t>
      </w:r>
      <w:r>
        <w:rPr>
          <w:rFonts w:ascii="Verdana" w:hAnsi="Verdana" w:cs="Arial"/>
          <w:sz w:val="18"/>
          <w:szCs w:val="18"/>
          <w:lang w:val="de-CH"/>
        </w:rPr>
        <w:t xml:space="preserve">beginnt </w:t>
      </w:r>
      <w:r w:rsidR="007404A6">
        <w:rPr>
          <w:rFonts w:ascii="Verdana" w:hAnsi="Verdana" w:cs="Arial"/>
          <w:sz w:val="18"/>
          <w:szCs w:val="18"/>
          <w:lang w:val="de-CH"/>
        </w:rPr>
        <w:t>die Gewalt da</w:t>
      </w:r>
      <w:r w:rsidR="00EC2E87">
        <w:rPr>
          <w:rFonts w:ascii="Verdana" w:hAnsi="Verdana" w:cs="Arial"/>
          <w:sz w:val="18"/>
          <w:szCs w:val="18"/>
          <w:lang w:val="de-CH"/>
        </w:rPr>
        <w:t xml:space="preserve">bei </w:t>
      </w:r>
      <w:r>
        <w:rPr>
          <w:rFonts w:ascii="Verdana" w:hAnsi="Verdana" w:cs="Arial"/>
          <w:sz w:val="18"/>
          <w:szCs w:val="18"/>
          <w:lang w:val="de-CH"/>
        </w:rPr>
        <w:t>bereits nach der Eheschliessung und kann über Jahrzehnte andauern</w:t>
      </w:r>
      <w:r w:rsidR="001400A9">
        <w:rPr>
          <w:rFonts w:ascii="Verdana" w:hAnsi="Verdana" w:cs="Arial"/>
          <w:sz w:val="18"/>
          <w:szCs w:val="18"/>
          <w:lang w:val="de-CH"/>
        </w:rPr>
        <w:t>.</w:t>
      </w:r>
      <w:r w:rsidRPr="00E03178">
        <w:rPr>
          <w:lang w:val="de-CH"/>
        </w:rPr>
        <w:t xml:space="preserve"> </w:t>
      </w:r>
      <w:r w:rsidRPr="00E03178">
        <w:rPr>
          <w:rFonts w:ascii="Verdana" w:hAnsi="Verdana" w:cs="Arial"/>
          <w:sz w:val="18"/>
          <w:szCs w:val="18"/>
          <w:lang w:val="de-CH"/>
        </w:rPr>
        <w:t>Der Übertritt ins Pensionsalter ist eine besonders kritische Phase und kann eine bestehende oder poten</w:t>
      </w:r>
      <w:r w:rsidR="007404A6">
        <w:rPr>
          <w:rFonts w:ascii="Verdana" w:hAnsi="Verdana" w:cs="Arial"/>
          <w:sz w:val="18"/>
          <w:szCs w:val="18"/>
          <w:lang w:val="de-CH"/>
        </w:rPr>
        <w:t>z</w:t>
      </w:r>
      <w:r w:rsidRPr="00E03178">
        <w:rPr>
          <w:rFonts w:ascii="Verdana" w:hAnsi="Verdana" w:cs="Arial"/>
          <w:sz w:val="18"/>
          <w:szCs w:val="18"/>
          <w:lang w:val="de-CH"/>
        </w:rPr>
        <w:t xml:space="preserve">ielle Gewaltdynamik 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weiter </w:t>
      </w:r>
      <w:r w:rsidRPr="00E03178">
        <w:rPr>
          <w:rFonts w:ascii="Verdana" w:hAnsi="Verdana" w:cs="Arial"/>
          <w:sz w:val="18"/>
          <w:szCs w:val="18"/>
          <w:lang w:val="de-CH"/>
        </w:rPr>
        <w:t xml:space="preserve">verschärfen. </w:t>
      </w:r>
      <w:r>
        <w:rPr>
          <w:rFonts w:ascii="Verdana" w:hAnsi="Verdana" w:cs="Arial"/>
          <w:sz w:val="18"/>
          <w:szCs w:val="18"/>
          <w:lang w:val="de-CH"/>
        </w:rPr>
        <w:t xml:space="preserve"> </w:t>
      </w:r>
    </w:p>
    <w:p w14:paraId="1490C0E5" w14:textId="0A3CA70F" w:rsidR="00FD0BDA" w:rsidRDefault="007404A6" w:rsidP="00C8089B">
      <w:pPr>
        <w:spacing w:after="0"/>
        <w:ind w:left="-567"/>
        <w:jc w:val="both"/>
        <w:rPr>
          <w:rFonts w:ascii="Verdana" w:hAnsi="Verdana" w:cs="Arial"/>
          <w:sz w:val="18"/>
          <w:szCs w:val="18"/>
          <w:lang w:val="de-CH"/>
        </w:rPr>
      </w:pPr>
      <w:r>
        <w:rPr>
          <w:rFonts w:ascii="Verdana" w:hAnsi="Verdana" w:cs="Arial"/>
          <w:sz w:val="18"/>
          <w:szCs w:val="18"/>
          <w:lang w:val="de-CH"/>
        </w:rPr>
        <w:t xml:space="preserve">Neben den </w:t>
      </w:r>
      <w:r w:rsidR="00FD0BDA">
        <w:rPr>
          <w:rFonts w:ascii="Verdana" w:hAnsi="Verdana" w:cs="Arial"/>
          <w:sz w:val="18"/>
          <w:szCs w:val="18"/>
          <w:lang w:val="de-CH"/>
        </w:rPr>
        <w:t>Gewalt</w:t>
      </w:r>
      <w:r w:rsidR="0043571C">
        <w:rPr>
          <w:rFonts w:ascii="Verdana" w:hAnsi="Verdana" w:cs="Arial"/>
          <w:sz w:val="18"/>
          <w:szCs w:val="18"/>
          <w:lang w:val="de-CH"/>
        </w:rPr>
        <w:t>erfahrungen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 </w:t>
      </w:r>
      <w:r>
        <w:rPr>
          <w:rFonts w:ascii="Verdana" w:hAnsi="Verdana" w:cs="Arial"/>
          <w:sz w:val="18"/>
          <w:szCs w:val="18"/>
          <w:lang w:val="de-CH"/>
        </w:rPr>
        <w:t>sind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 </w:t>
      </w:r>
      <w:r w:rsidR="00EC2E87">
        <w:rPr>
          <w:rFonts w:ascii="Verdana" w:hAnsi="Verdana" w:cs="Arial"/>
          <w:sz w:val="18"/>
          <w:szCs w:val="18"/>
          <w:lang w:val="de-CH"/>
        </w:rPr>
        <w:t xml:space="preserve">ältere Menschen oft 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auch </w:t>
      </w:r>
      <w:r>
        <w:rPr>
          <w:rFonts w:ascii="Verdana" w:hAnsi="Verdana" w:cs="Arial"/>
          <w:sz w:val="18"/>
          <w:szCs w:val="18"/>
          <w:lang w:val="de-CH"/>
        </w:rPr>
        <w:t>mit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 </w:t>
      </w:r>
      <w:r w:rsidR="00FD0BDA">
        <w:rPr>
          <w:rFonts w:ascii="Verdana" w:hAnsi="Verdana" w:cs="Arial"/>
          <w:sz w:val="18"/>
          <w:szCs w:val="18"/>
          <w:lang w:val="de-CH"/>
        </w:rPr>
        <w:t>s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>oziale</w:t>
      </w:r>
      <w:r w:rsidR="00D00082">
        <w:rPr>
          <w:rFonts w:ascii="Verdana" w:hAnsi="Verdana" w:cs="Arial"/>
          <w:sz w:val="18"/>
          <w:szCs w:val="18"/>
          <w:lang w:val="de-CH"/>
        </w:rPr>
        <w:t>n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 und gesundheitliche</w:t>
      </w:r>
      <w:r w:rsidR="00D00082">
        <w:rPr>
          <w:rFonts w:ascii="Verdana" w:hAnsi="Verdana" w:cs="Arial"/>
          <w:sz w:val="18"/>
          <w:szCs w:val="18"/>
          <w:lang w:val="de-CH"/>
        </w:rPr>
        <w:t>n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 </w:t>
      </w:r>
      <w:r w:rsidR="00FD0BDA">
        <w:rPr>
          <w:rFonts w:ascii="Verdana" w:hAnsi="Verdana" w:cs="Arial"/>
          <w:sz w:val="18"/>
          <w:szCs w:val="18"/>
          <w:lang w:val="de-CH"/>
        </w:rPr>
        <w:t>Herausforderungen wie eine</w:t>
      </w:r>
      <w:r w:rsidR="00D00082">
        <w:rPr>
          <w:rFonts w:ascii="Verdana" w:hAnsi="Verdana" w:cs="Arial"/>
          <w:sz w:val="18"/>
          <w:szCs w:val="18"/>
          <w:lang w:val="de-CH"/>
        </w:rPr>
        <w:t>r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>eingeschränkte</w:t>
      </w:r>
      <w:r w:rsidR="00D00082">
        <w:rPr>
          <w:rFonts w:ascii="Verdana" w:hAnsi="Verdana" w:cs="Arial"/>
          <w:sz w:val="18"/>
          <w:szCs w:val="18"/>
          <w:lang w:val="de-CH"/>
        </w:rPr>
        <w:t>n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 Mobilität, </w:t>
      </w:r>
      <w:r w:rsidR="00FD0BDA">
        <w:rPr>
          <w:rFonts w:ascii="Verdana" w:hAnsi="Verdana" w:cs="Arial"/>
          <w:sz w:val="18"/>
          <w:szCs w:val="18"/>
          <w:lang w:val="de-CH"/>
        </w:rPr>
        <w:t>d</w:t>
      </w:r>
      <w:r w:rsidR="00D00082">
        <w:rPr>
          <w:rFonts w:ascii="Verdana" w:hAnsi="Verdana" w:cs="Arial"/>
          <w:sz w:val="18"/>
          <w:szCs w:val="18"/>
          <w:lang w:val="de-CH"/>
        </w:rPr>
        <w:t>er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>Abhängigkeit vom Ehepartner</w:t>
      </w:r>
      <w:r w:rsidR="00FD0BDA">
        <w:rPr>
          <w:rFonts w:ascii="Verdana" w:hAnsi="Verdana" w:cs="Arial"/>
          <w:sz w:val="18"/>
          <w:szCs w:val="18"/>
          <w:lang w:val="de-CH"/>
        </w:rPr>
        <w:t xml:space="preserve"> oder ein</w:t>
      </w:r>
      <w:r w:rsidR="00D00082">
        <w:rPr>
          <w:rFonts w:ascii="Verdana" w:hAnsi="Verdana" w:cs="Arial"/>
          <w:sz w:val="18"/>
          <w:szCs w:val="18"/>
          <w:lang w:val="de-CH"/>
        </w:rPr>
        <w:t>em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 fehlende</w:t>
      </w:r>
      <w:r w:rsidR="00D00082">
        <w:rPr>
          <w:rFonts w:ascii="Verdana" w:hAnsi="Verdana" w:cs="Arial"/>
          <w:sz w:val="18"/>
          <w:szCs w:val="18"/>
          <w:lang w:val="de-CH"/>
        </w:rPr>
        <w:t>n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 Internetzugang</w:t>
      </w:r>
      <w:r>
        <w:rPr>
          <w:rFonts w:ascii="Verdana" w:hAnsi="Verdana" w:cs="Arial"/>
          <w:sz w:val="18"/>
          <w:szCs w:val="18"/>
          <w:lang w:val="de-CH"/>
        </w:rPr>
        <w:t xml:space="preserve"> konfrontiert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. 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Der Zugang zu Hilfe wird </w:t>
      </w:r>
      <w:r>
        <w:rPr>
          <w:rFonts w:ascii="Verdana" w:hAnsi="Verdana" w:cs="Arial"/>
          <w:sz w:val="18"/>
          <w:szCs w:val="18"/>
          <w:lang w:val="de-CH"/>
        </w:rPr>
        <w:t>überdies</w:t>
      </w:r>
      <w:r w:rsidR="00EC2E87">
        <w:rPr>
          <w:rFonts w:ascii="Verdana" w:hAnsi="Verdana" w:cs="Arial"/>
          <w:sz w:val="18"/>
          <w:szCs w:val="18"/>
          <w:lang w:val="de-CH"/>
        </w:rPr>
        <w:t xml:space="preserve"> 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durch </w:t>
      </w:r>
      <w:r>
        <w:rPr>
          <w:rFonts w:ascii="Verdana" w:hAnsi="Verdana" w:cs="Arial"/>
          <w:sz w:val="18"/>
          <w:szCs w:val="18"/>
          <w:lang w:val="de-CH"/>
        </w:rPr>
        <w:t xml:space="preserve">die Unkenntnis über 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verfügbaren </w:t>
      </w:r>
      <w:r w:rsidR="001400A9">
        <w:rPr>
          <w:rFonts w:ascii="Verdana" w:hAnsi="Verdana" w:cs="Arial"/>
          <w:sz w:val="18"/>
          <w:szCs w:val="18"/>
          <w:lang w:val="de-CH"/>
        </w:rPr>
        <w:t>Hilfsangebote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, Scham, Angst vor </w:t>
      </w:r>
      <w:r w:rsidR="0043571C">
        <w:rPr>
          <w:rFonts w:ascii="Verdana" w:hAnsi="Verdana" w:cs="Arial"/>
          <w:sz w:val="18"/>
          <w:szCs w:val="18"/>
          <w:lang w:val="de-CH"/>
        </w:rPr>
        <w:t>möglichen</w:t>
      </w:r>
      <w:r w:rsidR="0043571C" w:rsidRPr="001400A9">
        <w:rPr>
          <w:rFonts w:ascii="Verdana" w:hAnsi="Verdana" w:cs="Arial"/>
          <w:sz w:val="18"/>
          <w:szCs w:val="18"/>
          <w:lang w:val="de-CH"/>
        </w:rPr>
        <w:t xml:space="preserve">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>Konsequenzen,</w:t>
      </w:r>
      <w:r w:rsidR="001400A9">
        <w:rPr>
          <w:rFonts w:ascii="Verdana" w:hAnsi="Verdana" w:cs="Arial"/>
          <w:sz w:val="18"/>
          <w:szCs w:val="18"/>
          <w:lang w:val="de-CH"/>
        </w:rPr>
        <w:t xml:space="preserve"> </w:t>
      </w:r>
      <w:r w:rsidR="0043571C">
        <w:rPr>
          <w:rFonts w:ascii="Verdana" w:hAnsi="Verdana" w:cs="Arial"/>
          <w:sz w:val="18"/>
          <w:szCs w:val="18"/>
          <w:lang w:val="de-CH"/>
        </w:rPr>
        <w:t>generationentypische</w:t>
      </w:r>
      <w:r w:rsidR="0043571C" w:rsidRPr="001400A9">
        <w:rPr>
          <w:rFonts w:ascii="Verdana" w:hAnsi="Verdana" w:cs="Arial"/>
          <w:sz w:val="18"/>
          <w:szCs w:val="18"/>
          <w:lang w:val="de-CH"/>
        </w:rPr>
        <w:t xml:space="preserve"> </w:t>
      </w:r>
      <w:r w:rsidR="0043571C">
        <w:rPr>
          <w:rFonts w:ascii="Verdana" w:hAnsi="Verdana" w:cs="Arial"/>
          <w:sz w:val="18"/>
          <w:szCs w:val="18"/>
          <w:lang w:val="de-CH"/>
        </w:rPr>
        <w:t>Wertvorstellungen</w:t>
      </w:r>
      <w:r w:rsidR="0043571C" w:rsidRPr="001400A9">
        <w:rPr>
          <w:rFonts w:ascii="Verdana" w:hAnsi="Verdana" w:cs="Arial"/>
          <w:sz w:val="18"/>
          <w:szCs w:val="18"/>
          <w:lang w:val="de-CH"/>
        </w:rPr>
        <w:t xml:space="preserve"> </w:t>
      </w:r>
      <w:r w:rsidR="0043571C">
        <w:rPr>
          <w:rFonts w:ascii="Verdana" w:hAnsi="Verdana" w:cs="Arial"/>
          <w:sz w:val="18"/>
          <w:szCs w:val="18"/>
          <w:lang w:val="de-CH"/>
        </w:rPr>
        <w:t xml:space="preserve">und </w:t>
      </w:r>
      <w:r w:rsidR="00D00082" w:rsidRPr="00C8089B">
        <w:rPr>
          <w:rFonts w:ascii="Verdana" w:hAnsi="Verdana" w:cs="Arial"/>
          <w:sz w:val="18"/>
          <w:szCs w:val="18"/>
          <w:lang w:val="de-CH"/>
        </w:rPr>
        <w:t xml:space="preserve">nicht altersgerechte </w:t>
      </w:r>
      <w:r>
        <w:rPr>
          <w:rFonts w:ascii="Verdana" w:hAnsi="Verdana" w:cs="Arial"/>
          <w:sz w:val="18"/>
          <w:szCs w:val="18"/>
          <w:lang w:val="de-CH"/>
        </w:rPr>
        <w:t xml:space="preserve">Angebote </w:t>
      </w:r>
      <w:r w:rsidR="00C5406A">
        <w:rPr>
          <w:rFonts w:ascii="Verdana" w:hAnsi="Verdana" w:cs="Arial"/>
          <w:sz w:val="18"/>
          <w:szCs w:val="18"/>
          <w:lang w:val="de-CH"/>
        </w:rPr>
        <w:t xml:space="preserve">weiter </w:t>
      </w:r>
      <w:r w:rsidR="00D00082">
        <w:rPr>
          <w:rFonts w:ascii="Verdana" w:hAnsi="Verdana" w:cs="Arial"/>
          <w:sz w:val="18"/>
          <w:szCs w:val="18"/>
          <w:lang w:val="de-CH"/>
        </w:rPr>
        <w:t>erschwert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. </w:t>
      </w:r>
      <w:r w:rsidR="0043571C">
        <w:rPr>
          <w:rFonts w:ascii="Verdana" w:hAnsi="Verdana" w:cs="Arial"/>
          <w:sz w:val="18"/>
          <w:szCs w:val="18"/>
          <w:lang w:val="de-CH"/>
        </w:rPr>
        <w:t xml:space="preserve">Dies führt dazu, dass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ältere </w:t>
      </w:r>
      <w:r>
        <w:rPr>
          <w:rFonts w:ascii="Verdana" w:hAnsi="Verdana" w:cs="Arial"/>
          <w:sz w:val="18"/>
          <w:szCs w:val="18"/>
          <w:lang w:val="de-CH"/>
        </w:rPr>
        <w:t>Gewaltbetroffene</w:t>
      </w:r>
      <w:r w:rsidRPr="001400A9">
        <w:rPr>
          <w:rFonts w:ascii="Verdana" w:hAnsi="Verdana" w:cs="Arial"/>
          <w:sz w:val="18"/>
          <w:szCs w:val="18"/>
          <w:lang w:val="de-CH"/>
        </w:rPr>
        <w:t xml:space="preserve"> </w:t>
      </w:r>
      <w:r w:rsidR="0043571C">
        <w:rPr>
          <w:rFonts w:ascii="Verdana" w:hAnsi="Verdana" w:cs="Arial"/>
          <w:sz w:val="18"/>
          <w:szCs w:val="18"/>
          <w:lang w:val="de-CH"/>
        </w:rPr>
        <w:t xml:space="preserve">oft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>sehr lange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 warten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, </w:t>
      </w:r>
      <w:r w:rsidR="00D00082">
        <w:rPr>
          <w:rFonts w:ascii="Verdana" w:hAnsi="Verdana" w:cs="Arial"/>
          <w:sz w:val="18"/>
          <w:szCs w:val="18"/>
          <w:lang w:val="de-CH"/>
        </w:rPr>
        <w:t xml:space="preserve">bis sie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Hilfe </w:t>
      </w:r>
      <w:r w:rsidR="001400A9">
        <w:rPr>
          <w:rFonts w:ascii="Verdana" w:hAnsi="Verdana" w:cs="Arial"/>
          <w:sz w:val="18"/>
          <w:szCs w:val="18"/>
          <w:lang w:val="de-CH"/>
        </w:rPr>
        <w:t>suchen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>. Vertrauensperson</w:t>
      </w:r>
      <w:r w:rsidR="007C2A55">
        <w:rPr>
          <w:rFonts w:ascii="Verdana" w:hAnsi="Verdana" w:cs="Arial"/>
          <w:sz w:val="18"/>
          <w:szCs w:val="18"/>
          <w:lang w:val="de-CH"/>
        </w:rPr>
        <w:t xml:space="preserve">en wie Freund:innen, Nachbar:innen oder auch Fachpersonen </w:t>
      </w:r>
      <w:r w:rsidR="00EC2E87">
        <w:rPr>
          <w:rFonts w:ascii="Verdana" w:hAnsi="Verdana" w:cs="Arial"/>
          <w:sz w:val="18"/>
          <w:szCs w:val="18"/>
          <w:lang w:val="de-CH"/>
        </w:rPr>
        <w:t xml:space="preserve">können aber dabei </w:t>
      </w:r>
      <w:r w:rsidR="00D00082">
        <w:rPr>
          <w:rFonts w:ascii="Verdana" w:hAnsi="Verdana" w:cs="Arial"/>
          <w:sz w:val="18"/>
          <w:szCs w:val="18"/>
          <w:lang w:val="de-CH"/>
        </w:rPr>
        <w:t>unterstützen</w:t>
      </w:r>
      <w:r w:rsidR="00EC2E87">
        <w:rPr>
          <w:rFonts w:ascii="Verdana" w:hAnsi="Verdana" w:cs="Arial"/>
          <w:sz w:val="18"/>
          <w:szCs w:val="18"/>
          <w:lang w:val="de-CH"/>
        </w:rPr>
        <w:t>, d</w:t>
      </w:r>
      <w:r w:rsidR="002E1B57">
        <w:rPr>
          <w:rFonts w:ascii="Verdana" w:hAnsi="Verdana" w:cs="Arial"/>
          <w:sz w:val="18"/>
          <w:szCs w:val="18"/>
          <w:lang w:val="de-CH"/>
        </w:rPr>
        <w:t>ie</w:t>
      </w:r>
      <w:r w:rsidR="00EC2E87">
        <w:rPr>
          <w:rFonts w:ascii="Verdana" w:hAnsi="Verdana" w:cs="Arial"/>
          <w:sz w:val="18"/>
          <w:szCs w:val="18"/>
          <w:lang w:val="de-CH"/>
        </w:rPr>
        <w:t xml:space="preserve"> ersten n</w:t>
      </w:r>
      <w:r w:rsidR="00D00082">
        <w:rPr>
          <w:rFonts w:ascii="Verdana" w:hAnsi="Verdana" w:cs="Arial"/>
          <w:sz w:val="18"/>
          <w:szCs w:val="18"/>
          <w:lang w:val="de-CH"/>
        </w:rPr>
        <w:t>otwendige</w:t>
      </w:r>
      <w:r w:rsidR="00EC2E87">
        <w:rPr>
          <w:rFonts w:ascii="Verdana" w:hAnsi="Verdana" w:cs="Arial"/>
          <w:sz w:val="18"/>
          <w:szCs w:val="18"/>
          <w:lang w:val="de-CH"/>
        </w:rPr>
        <w:t xml:space="preserve">n </w:t>
      </w:r>
      <w:r w:rsidR="007C2A55">
        <w:rPr>
          <w:rFonts w:ascii="Verdana" w:hAnsi="Verdana" w:cs="Arial"/>
          <w:sz w:val="18"/>
          <w:szCs w:val="18"/>
          <w:lang w:val="de-CH"/>
        </w:rPr>
        <w:t>Schritt</w:t>
      </w:r>
      <w:r w:rsidR="0043571C">
        <w:rPr>
          <w:rFonts w:ascii="Verdana" w:hAnsi="Verdana" w:cs="Arial"/>
          <w:sz w:val="18"/>
          <w:szCs w:val="18"/>
          <w:lang w:val="de-CH"/>
        </w:rPr>
        <w:t>e</w:t>
      </w:r>
      <w:r w:rsidR="007C2A55">
        <w:rPr>
          <w:rFonts w:ascii="Verdana" w:hAnsi="Verdana" w:cs="Arial"/>
          <w:sz w:val="18"/>
          <w:szCs w:val="18"/>
          <w:lang w:val="de-CH"/>
        </w:rPr>
        <w:t xml:space="preserve"> zu </w:t>
      </w:r>
      <w:r w:rsidR="00DA3CA2">
        <w:rPr>
          <w:rFonts w:ascii="Verdana" w:hAnsi="Verdana" w:cs="Arial"/>
          <w:sz w:val="18"/>
          <w:szCs w:val="18"/>
          <w:lang w:val="de-CH"/>
        </w:rPr>
        <w:t>wagen</w:t>
      </w:r>
      <w:r w:rsidR="007C2A55">
        <w:rPr>
          <w:rFonts w:ascii="Verdana" w:hAnsi="Verdana" w:cs="Arial"/>
          <w:sz w:val="18"/>
          <w:szCs w:val="18"/>
          <w:lang w:val="de-CH"/>
        </w:rPr>
        <w:t xml:space="preserve">. </w:t>
      </w:r>
      <w:r w:rsidR="001400A9" w:rsidRPr="001400A9">
        <w:rPr>
          <w:rFonts w:ascii="Verdana" w:hAnsi="Verdana" w:cs="Arial"/>
          <w:sz w:val="18"/>
          <w:szCs w:val="18"/>
          <w:lang w:val="de-CH"/>
        </w:rPr>
        <w:t xml:space="preserve"> </w:t>
      </w:r>
    </w:p>
    <w:p w14:paraId="69C6FEF7" w14:textId="77777777" w:rsidR="00EC2E87" w:rsidRPr="008111AF" w:rsidRDefault="00EC2E87" w:rsidP="006A69C1">
      <w:pPr>
        <w:spacing w:after="0"/>
        <w:ind w:left="-567"/>
        <w:jc w:val="both"/>
        <w:rPr>
          <w:rFonts w:ascii="Verdana" w:hAnsi="Verdana" w:cs="Arial"/>
          <w:sz w:val="10"/>
          <w:szCs w:val="14"/>
          <w:lang w:val="de-CH"/>
        </w:rPr>
      </w:pPr>
    </w:p>
    <w:p w14:paraId="3CDFC351" w14:textId="69F5AAC0" w:rsidR="002D5D5B" w:rsidRPr="00BD278A" w:rsidRDefault="00D00082" w:rsidP="00A919EF">
      <w:pPr>
        <w:spacing w:after="0"/>
        <w:ind w:left="-567"/>
        <w:jc w:val="both"/>
        <w:rPr>
          <w:rFonts w:ascii="Verdana" w:hAnsi="Verdana" w:cs="Arial"/>
          <w:b/>
          <w:bCs/>
          <w:sz w:val="18"/>
          <w:szCs w:val="18"/>
          <w:lang w:val="de-CH"/>
        </w:rPr>
      </w:pPr>
      <w:r>
        <w:rPr>
          <w:rFonts w:ascii="Verdana" w:hAnsi="Verdana" w:cs="Arial"/>
          <w:b/>
          <w:bCs/>
          <w:sz w:val="18"/>
          <w:szCs w:val="18"/>
          <w:lang w:val="de-CH"/>
        </w:rPr>
        <w:t xml:space="preserve">Zugang zu </w:t>
      </w:r>
      <w:r w:rsidR="00AB32B1" w:rsidRPr="00BD278A">
        <w:rPr>
          <w:rFonts w:ascii="Verdana" w:hAnsi="Verdana" w:cs="Arial"/>
          <w:b/>
          <w:bCs/>
          <w:sz w:val="18"/>
          <w:szCs w:val="18"/>
          <w:lang w:val="de-CH"/>
        </w:rPr>
        <w:t xml:space="preserve">Hilfsangeboten </w:t>
      </w:r>
      <w:r w:rsidR="00A919EF">
        <w:rPr>
          <w:rFonts w:ascii="Verdana" w:hAnsi="Verdana" w:cs="Arial"/>
          <w:b/>
          <w:bCs/>
          <w:sz w:val="18"/>
          <w:szCs w:val="18"/>
          <w:lang w:val="de-CH"/>
        </w:rPr>
        <w:t>verbessern</w:t>
      </w:r>
    </w:p>
    <w:p w14:paraId="2DD07F84" w14:textId="146F12A3" w:rsidR="00C5406A" w:rsidRDefault="00EC2E87">
      <w:pPr>
        <w:spacing w:after="0"/>
        <w:ind w:left="-567"/>
        <w:jc w:val="both"/>
        <w:rPr>
          <w:rFonts w:ascii="Verdana" w:hAnsi="Verdana" w:cs="Arial"/>
          <w:sz w:val="18"/>
          <w:szCs w:val="18"/>
          <w:lang w:val="de-CH"/>
        </w:rPr>
      </w:pPr>
      <w:r w:rsidRPr="00EC2E87">
        <w:rPr>
          <w:rFonts w:ascii="Verdana" w:hAnsi="Verdana" w:cs="Arial"/>
          <w:sz w:val="18"/>
          <w:szCs w:val="18"/>
          <w:lang w:val="de-CH"/>
        </w:rPr>
        <w:t xml:space="preserve">Die Kampagne </w:t>
      </w:r>
      <w:r w:rsidRPr="0040437B">
        <w:rPr>
          <w:rFonts w:ascii="Verdana" w:hAnsi="Verdana" w:cs="Arial"/>
          <w:b/>
          <w:bCs/>
          <w:sz w:val="18"/>
          <w:szCs w:val="18"/>
          <w:lang w:val="de-CH"/>
        </w:rPr>
        <w:t>"Gewalt bei älteren Paaren – es ist</w:t>
      </w:r>
      <w:r w:rsidR="00DA3CA2">
        <w:rPr>
          <w:rFonts w:ascii="Verdana" w:hAnsi="Verdana" w:cs="Arial"/>
          <w:b/>
          <w:bCs/>
          <w:sz w:val="18"/>
          <w:szCs w:val="18"/>
          <w:lang w:val="de-CH"/>
        </w:rPr>
        <w:t xml:space="preserve"> nie zu spät, Hilfe zu holen</w:t>
      </w:r>
      <w:r w:rsidRPr="0040437B">
        <w:rPr>
          <w:rFonts w:ascii="Verdana" w:hAnsi="Verdana" w:cs="Arial"/>
          <w:b/>
          <w:bCs/>
          <w:sz w:val="18"/>
          <w:szCs w:val="18"/>
          <w:lang w:val="de-CH"/>
        </w:rPr>
        <w:t>!"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 hat </w:t>
      </w:r>
      <w:r w:rsidR="007404A6">
        <w:rPr>
          <w:rFonts w:ascii="Verdana" w:hAnsi="Verdana" w:cs="Arial"/>
          <w:sz w:val="18"/>
          <w:szCs w:val="18"/>
          <w:lang w:val="de-CH"/>
        </w:rPr>
        <w:t>das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 Ziel, den Zugang zu Hilfsangeboten zu verbessern. Sie macht darauf aufmerksam, dass Partnerschaftsgewalt auch Senior</w:t>
      </w:r>
      <w:r>
        <w:rPr>
          <w:rFonts w:ascii="Verdana" w:hAnsi="Verdana" w:cs="Arial"/>
          <w:sz w:val="18"/>
          <w:szCs w:val="18"/>
          <w:lang w:val="de-CH"/>
        </w:rPr>
        <w:t>: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innen betrifft und es spezielle Hilfsangebote gibt. Die Kampagne verweist auf die Nummer </w:t>
      </w:r>
      <w:r w:rsidR="006667A3" w:rsidRPr="009F5FEC">
        <w:rPr>
          <w:rFonts w:ascii="Verdana" w:hAnsi="Verdana" w:cs="Arial"/>
          <w:b/>
          <w:sz w:val="18"/>
          <w:szCs w:val="18"/>
          <w:lang w:val="de-CH"/>
        </w:rPr>
        <w:t>0848 00 13 13</w:t>
      </w:r>
      <w:r w:rsidR="006667A3">
        <w:rPr>
          <w:rFonts w:ascii="Verdana" w:hAnsi="Verdana" w:cs="Arial"/>
          <w:b/>
          <w:sz w:val="18"/>
          <w:szCs w:val="18"/>
          <w:lang w:val="de-CH"/>
        </w:rPr>
        <w:t xml:space="preserve"> 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des nationalen Kompetenzzentrums Alter ohne Gewalt, unter der vertrauliche, kostenlose und auf Wunsch anonyme Hilfe und Beratung in Deutsch, Französisch und Italienisch angeboten wird. </w:t>
      </w:r>
    </w:p>
    <w:p w14:paraId="538AB655" w14:textId="77777777" w:rsidR="008111AF" w:rsidRDefault="00EC2E87" w:rsidP="008111AF">
      <w:pPr>
        <w:spacing w:after="0"/>
        <w:ind w:left="-567"/>
        <w:jc w:val="both"/>
        <w:rPr>
          <w:rFonts w:ascii="Verdana" w:hAnsi="Verdana" w:cs="Arial"/>
          <w:sz w:val="18"/>
          <w:szCs w:val="18"/>
          <w:lang w:val="de-CH"/>
        </w:rPr>
      </w:pPr>
      <w:r w:rsidRPr="00EC2E87">
        <w:rPr>
          <w:rFonts w:ascii="Verdana" w:hAnsi="Verdana" w:cs="Arial"/>
          <w:sz w:val="18"/>
          <w:szCs w:val="18"/>
          <w:lang w:val="de-CH"/>
        </w:rPr>
        <w:t xml:space="preserve">Unter </w:t>
      </w:r>
      <w:r w:rsidRPr="00F54C80">
        <w:rPr>
          <w:rStyle w:val="Lienhypertexte"/>
          <w:rFonts w:ascii="Verdana" w:hAnsi="Verdana" w:cs="Arial"/>
          <w:sz w:val="18"/>
          <w:szCs w:val="18"/>
          <w:lang w:val="de-CH"/>
        </w:rPr>
        <w:t>www.alterohnegewalt.ch</w:t>
      </w:r>
      <w:r>
        <w:rPr>
          <w:rFonts w:ascii="Verdana" w:hAnsi="Verdana" w:cs="Arial"/>
          <w:sz w:val="18"/>
          <w:szCs w:val="18"/>
          <w:lang w:val="de-CH"/>
        </w:rPr>
        <w:t xml:space="preserve"> 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können </w:t>
      </w:r>
      <w:r w:rsidR="00DA3CA2">
        <w:rPr>
          <w:rFonts w:ascii="Verdana" w:hAnsi="Verdana" w:cs="Arial"/>
          <w:sz w:val="18"/>
          <w:szCs w:val="18"/>
          <w:lang w:val="de-CH"/>
        </w:rPr>
        <w:t xml:space="preserve">die 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Sensibilisierungsmaterialien der Kampagne wie Flyer, </w:t>
      </w:r>
      <w:r w:rsidR="007404A6">
        <w:rPr>
          <w:rFonts w:ascii="Verdana" w:hAnsi="Verdana" w:cs="Arial"/>
          <w:sz w:val="18"/>
          <w:szCs w:val="18"/>
          <w:lang w:val="de-CH"/>
        </w:rPr>
        <w:t>Plakate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, Kurzvideos </w:t>
      </w:r>
      <w:r w:rsidR="002E1B57">
        <w:rPr>
          <w:rFonts w:ascii="Verdana" w:hAnsi="Verdana" w:cs="Arial"/>
          <w:sz w:val="18"/>
          <w:szCs w:val="18"/>
          <w:lang w:val="de-CH"/>
        </w:rPr>
        <w:t>und</w:t>
      </w:r>
      <w:r w:rsidRPr="00EC2E87">
        <w:rPr>
          <w:rFonts w:ascii="Verdana" w:hAnsi="Verdana" w:cs="Arial"/>
          <w:sz w:val="18"/>
          <w:szCs w:val="18"/>
          <w:lang w:val="de-CH"/>
        </w:rPr>
        <w:t xml:space="preserve"> ein Leitfaden für Fachpersonen heruntergeladen werden.</w:t>
      </w:r>
    </w:p>
    <w:p w14:paraId="0D5E91B2" w14:textId="77777777" w:rsidR="008111AF" w:rsidRPr="008111AF" w:rsidRDefault="008111AF" w:rsidP="008111AF">
      <w:pPr>
        <w:spacing w:after="0"/>
        <w:ind w:left="-567"/>
        <w:jc w:val="both"/>
        <w:rPr>
          <w:rFonts w:ascii="Verdana" w:hAnsi="Verdana" w:cs="Arial"/>
          <w:sz w:val="10"/>
          <w:szCs w:val="18"/>
          <w:lang w:val="de-CH"/>
        </w:rPr>
      </w:pPr>
    </w:p>
    <w:p w14:paraId="73A467AC" w14:textId="0B81CB3D" w:rsidR="00EC2E87" w:rsidRPr="00DF0157" w:rsidRDefault="00DA06BA" w:rsidP="008111AF">
      <w:pPr>
        <w:spacing w:after="0"/>
        <w:ind w:left="-567"/>
        <w:jc w:val="both"/>
        <w:rPr>
          <w:rFonts w:ascii="Verdana" w:hAnsi="Verdana" w:cs="Arial"/>
          <w:sz w:val="16"/>
          <w:szCs w:val="18"/>
          <w:lang w:val="de-CH"/>
        </w:rPr>
      </w:pPr>
      <w:r w:rsidRPr="00DF0157">
        <w:rPr>
          <w:rFonts w:ascii="Verdana" w:hAnsi="Verdana" w:cs="Arial"/>
          <w:b/>
          <w:bCs/>
          <w:sz w:val="18"/>
          <w:szCs w:val="20"/>
          <w:lang w:val="de-CH"/>
        </w:rPr>
        <w:t>Medienkontakt</w:t>
      </w:r>
    </w:p>
    <w:p w14:paraId="610CAC83" w14:textId="03B6E26C" w:rsidR="00655C2D" w:rsidRPr="002A470E" w:rsidRDefault="008111AF" w:rsidP="00A919EF">
      <w:pPr>
        <w:spacing w:after="0"/>
        <w:ind w:left="-567"/>
        <w:rPr>
          <w:rStyle w:val="Lienhypertexte"/>
          <w:rFonts w:ascii="Verdana" w:hAnsi="Verdana" w:cs="Arial"/>
          <w:sz w:val="18"/>
          <w:szCs w:val="20"/>
          <w:lang w:val="de-CH"/>
        </w:rPr>
      </w:pPr>
      <w:r w:rsidRPr="002A470E">
        <w:rPr>
          <w:rFonts w:ascii="Verdana" w:hAnsi="Verdana" w:cs="Arial"/>
          <w:sz w:val="18"/>
          <w:szCs w:val="20"/>
          <w:lang w:val="de-CH"/>
        </w:rPr>
        <w:t>Gabriela Rauber</w:t>
      </w:r>
      <w:r w:rsidR="005C46EF" w:rsidRPr="002A470E">
        <w:rPr>
          <w:rFonts w:ascii="Verdana" w:hAnsi="Verdana" w:cs="Arial"/>
          <w:sz w:val="18"/>
          <w:szCs w:val="20"/>
          <w:lang w:val="de-CH"/>
        </w:rPr>
        <w:t>, Haute Ecole de la Santé La Source</w:t>
      </w:r>
      <w:r w:rsidR="00220057" w:rsidRPr="002A470E">
        <w:rPr>
          <w:rFonts w:ascii="Verdana" w:hAnsi="Verdana" w:cs="Arial"/>
          <w:sz w:val="18"/>
          <w:szCs w:val="20"/>
          <w:lang w:val="de-CH"/>
        </w:rPr>
        <w:t xml:space="preserve"> (HES-SO)</w:t>
      </w:r>
      <w:r w:rsidR="00DA06BA" w:rsidRPr="002A470E">
        <w:rPr>
          <w:rFonts w:ascii="Verdana" w:hAnsi="Verdana" w:cs="Arial"/>
          <w:sz w:val="18"/>
          <w:szCs w:val="20"/>
          <w:lang w:val="de-CH"/>
        </w:rPr>
        <w:t>, 021</w:t>
      </w:r>
      <w:r w:rsidR="00A919EF" w:rsidRPr="002A470E">
        <w:rPr>
          <w:rFonts w:ascii="Verdana" w:hAnsi="Verdana" w:cs="Arial"/>
          <w:sz w:val="18"/>
          <w:szCs w:val="20"/>
          <w:lang w:val="de-CH"/>
        </w:rPr>
        <w:t xml:space="preserve"> </w:t>
      </w:r>
      <w:r w:rsidRPr="002A470E">
        <w:rPr>
          <w:rFonts w:ascii="Verdana" w:hAnsi="Verdana" w:cs="Arial"/>
          <w:sz w:val="18"/>
          <w:szCs w:val="20"/>
          <w:lang w:val="de-CH"/>
        </w:rPr>
        <w:t>556 40</w:t>
      </w:r>
      <w:r w:rsidR="00DA06BA" w:rsidRPr="002A470E">
        <w:rPr>
          <w:rFonts w:ascii="Verdana" w:hAnsi="Verdana" w:cs="Arial"/>
          <w:sz w:val="18"/>
          <w:szCs w:val="20"/>
          <w:lang w:val="de-CH"/>
        </w:rPr>
        <w:t xml:space="preserve"> </w:t>
      </w:r>
      <w:r w:rsidRPr="002A470E">
        <w:rPr>
          <w:rFonts w:ascii="Verdana" w:hAnsi="Verdana" w:cs="Arial"/>
          <w:sz w:val="18"/>
          <w:szCs w:val="20"/>
          <w:lang w:val="de-CH"/>
        </w:rPr>
        <w:t>75</w:t>
      </w:r>
      <w:r w:rsidR="00FD635C" w:rsidRPr="002A470E">
        <w:rPr>
          <w:rFonts w:ascii="Verdana" w:hAnsi="Verdana" w:cs="Arial"/>
          <w:sz w:val="18"/>
          <w:szCs w:val="20"/>
          <w:lang w:val="de-CH"/>
        </w:rPr>
        <w:t xml:space="preserve">, </w:t>
      </w:r>
      <w:hyperlink r:id="rId11" w:history="1">
        <w:r w:rsidRPr="002A470E">
          <w:rPr>
            <w:rStyle w:val="Lienhypertexte"/>
            <w:rFonts w:ascii="Verdana" w:hAnsi="Verdana" w:cs="Arial"/>
            <w:sz w:val="18"/>
            <w:szCs w:val="20"/>
            <w:lang w:val="de-CH"/>
          </w:rPr>
          <w:t>g.rauber@ecolelasource.ch</w:t>
        </w:r>
      </w:hyperlink>
      <w:r w:rsidR="00DF0157" w:rsidRPr="002A470E">
        <w:rPr>
          <w:rFonts w:ascii="Verdana" w:hAnsi="Verdana" w:cs="Arial"/>
          <w:sz w:val="18"/>
          <w:szCs w:val="20"/>
          <w:lang w:val="de-CH"/>
        </w:rPr>
        <w:t xml:space="preserve"> (Fragen zum Forschungsprojekt)</w:t>
      </w:r>
    </w:p>
    <w:p w14:paraId="2D4261D3" w14:textId="61AEAED6" w:rsidR="008111AF" w:rsidRPr="00DF0157" w:rsidRDefault="008111AF" w:rsidP="00A919EF">
      <w:pPr>
        <w:spacing w:after="0"/>
        <w:ind w:left="-567"/>
        <w:rPr>
          <w:rFonts w:ascii="Verdana" w:hAnsi="Verdana" w:cs="Arial"/>
          <w:sz w:val="18"/>
          <w:szCs w:val="20"/>
          <w:lang w:val="de-CH"/>
        </w:rPr>
      </w:pPr>
      <w:r w:rsidRPr="00DF0157">
        <w:rPr>
          <w:rFonts w:ascii="Verdana" w:hAnsi="Verdana" w:cs="Arial"/>
          <w:sz w:val="18"/>
          <w:szCs w:val="20"/>
          <w:lang w:val="de-CH"/>
        </w:rPr>
        <w:t>Ruth Mettler Ernst, Kompetenzzentrum Alter ohne Gewalt, 044</w:t>
      </w:r>
      <w:r w:rsidR="002A470E">
        <w:rPr>
          <w:rFonts w:ascii="Verdana" w:hAnsi="Verdana" w:cs="Arial"/>
          <w:sz w:val="18"/>
          <w:szCs w:val="20"/>
          <w:lang w:val="de-CH"/>
        </w:rPr>
        <w:t xml:space="preserve"> 451 92 91 oder 079 242 04 84 </w:t>
      </w:r>
      <w:r w:rsidR="00DF0157" w:rsidRPr="00DF0157">
        <w:rPr>
          <w:rFonts w:ascii="Verdana" w:hAnsi="Verdana" w:cs="Arial"/>
          <w:sz w:val="18"/>
          <w:szCs w:val="20"/>
          <w:lang w:val="de-CH"/>
        </w:rPr>
        <w:t xml:space="preserve"> </w:t>
      </w:r>
      <w:hyperlink r:id="rId12" w:history="1">
        <w:r w:rsidR="00DF0157" w:rsidRPr="00DF0157">
          <w:rPr>
            <w:rStyle w:val="Lienhypertexte"/>
            <w:rFonts w:ascii="Verdana" w:hAnsi="Verdana" w:cs="Arial"/>
            <w:sz w:val="18"/>
            <w:szCs w:val="20"/>
            <w:lang w:val="de-CH"/>
          </w:rPr>
          <w:t>info@alterohnegewalt.ch</w:t>
        </w:r>
      </w:hyperlink>
      <w:r w:rsidR="00DF0157" w:rsidRPr="00DF0157">
        <w:rPr>
          <w:rFonts w:ascii="Verdana" w:hAnsi="Verdana" w:cs="Arial"/>
          <w:sz w:val="18"/>
          <w:szCs w:val="20"/>
          <w:lang w:val="de-CH"/>
        </w:rPr>
        <w:t xml:space="preserve"> (Fragen zum Kompetenzzentrum)</w:t>
      </w:r>
    </w:p>
    <w:p w14:paraId="051A9991" w14:textId="77777777" w:rsidR="00FE317C" w:rsidRPr="008111AF" w:rsidRDefault="00FE317C" w:rsidP="00EC2E87">
      <w:pPr>
        <w:spacing w:after="0"/>
        <w:ind w:left="-567"/>
        <w:jc w:val="both"/>
        <w:rPr>
          <w:rFonts w:ascii="Verdana" w:hAnsi="Verdana" w:cs="Arial"/>
          <w:sz w:val="4"/>
          <w:szCs w:val="4"/>
          <w:lang w:val="de-CH"/>
        </w:rPr>
      </w:pPr>
    </w:p>
    <w:p w14:paraId="57AADA8D" w14:textId="77777777" w:rsidR="00EC2E87" w:rsidRPr="00DF0157" w:rsidRDefault="00EC2E87" w:rsidP="00EC2E87">
      <w:pPr>
        <w:spacing w:after="0" w:line="240" w:lineRule="auto"/>
        <w:ind w:left="-567"/>
        <w:jc w:val="both"/>
        <w:rPr>
          <w:rFonts w:ascii="Arial Narrow" w:hAnsi="Arial Narrow" w:cs="Arial"/>
          <w:b/>
          <w:sz w:val="10"/>
          <w:szCs w:val="14"/>
          <w:lang w:val="de-CH"/>
        </w:rPr>
      </w:pPr>
    </w:p>
    <w:p w14:paraId="19F24B2A" w14:textId="79B519DC" w:rsidR="00DA06BA" w:rsidRPr="00DB770D" w:rsidRDefault="00DA06BA" w:rsidP="00EC2E87">
      <w:pPr>
        <w:spacing w:after="0" w:line="240" w:lineRule="auto"/>
        <w:ind w:left="-567"/>
        <w:jc w:val="both"/>
        <w:rPr>
          <w:rFonts w:ascii="Arial Narrow" w:hAnsi="Arial Narrow" w:cs="Arial"/>
          <w:sz w:val="16"/>
          <w:szCs w:val="20"/>
          <w:lang w:val="en-GB"/>
        </w:rPr>
      </w:pPr>
      <w:r w:rsidRPr="00DA06BA">
        <w:rPr>
          <w:rFonts w:ascii="Arial Narrow" w:hAnsi="Arial Narrow" w:cs="Arial"/>
          <w:b/>
          <w:sz w:val="16"/>
          <w:szCs w:val="20"/>
          <w:lang w:val="de-CH"/>
        </w:rPr>
        <w:t>Finanzielle Unterstützung</w:t>
      </w:r>
      <w:r w:rsidRPr="00DA06BA">
        <w:rPr>
          <w:rFonts w:ascii="Arial Narrow" w:hAnsi="Arial Narrow" w:cs="Arial"/>
          <w:sz w:val="16"/>
          <w:szCs w:val="20"/>
          <w:lang w:val="de-CH"/>
        </w:rPr>
        <w:t>: Das Eidgenössische Büro für die Gleichstellung von Frau und Mann unterstützt das Projekt mit Finanzhilfen.</w:t>
      </w:r>
      <w:r w:rsidR="00DB770D">
        <w:rPr>
          <w:rFonts w:ascii="Arial Narrow" w:hAnsi="Arial Narrow" w:cs="Arial"/>
          <w:sz w:val="16"/>
          <w:szCs w:val="20"/>
          <w:lang w:val="de-CH"/>
        </w:rPr>
        <w:t xml:space="preserve"> </w:t>
      </w:r>
      <w:r w:rsidRPr="00DB770D">
        <w:rPr>
          <w:rFonts w:ascii="Arial Narrow" w:hAnsi="Arial Narrow" w:cs="Arial"/>
          <w:sz w:val="16"/>
          <w:szCs w:val="20"/>
          <w:lang w:val="en-GB"/>
        </w:rPr>
        <w:t>This project was possible thanks to the support of Oak Foundation.</w:t>
      </w:r>
    </w:p>
    <w:p w14:paraId="0F16D5BF" w14:textId="095CB7F3" w:rsidR="009037B6" w:rsidRPr="00B143F7" w:rsidRDefault="00DA06BA" w:rsidP="00B143F7">
      <w:pPr>
        <w:spacing w:after="0" w:line="240" w:lineRule="auto"/>
        <w:ind w:left="-567"/>
        <w:jc w:val="both"/>
        <w:rPr>
          <w:rFonts w:ascii="Arial Narrow" w:hAnsi="Arial Narrow" w:cs="Arial"/>
          <w:sz w:val="16"/>
          <w:szCs w:val="20"/>
          <w:lang w:val="de-CH"/>
        </w:rPr>
      </w:pPr>
      <w:r w:rsidRPr="00A919EF">
        <w:rPr>
          <w:rFonts w:ascii="Arial Narrow" w:hAnsi="Arial Narrow" w:cs="Arial"/>
          <w:b/>
          <w:sz w:val="16"/>
          <w:szCs w:val="20"/>
          <w:lang w:val="de-CH"/>
        </w:rPr>
        <w:t>Durchführung in Zusammenarbeit mit</w:t>
      </w:r>
      <w:r w:rsidRPr="00A919EF">
        <w:rPr>
          <w:rFonts w:ascii="Arial Narrow" w:hAnsi="Arial Narrow" w:cs="Arial"/>
          <w:sz w:val="16"/>
          <w:szCs w:val="20"/>
          <w:lang w:val="de-CH"/>
        </w:rPr>
        <w:t xml:space="preserve">: Opferhilfe Schweiz, Spitex Schweiz, alter ego, Associazione Consultorio delle Donne, Bureau de l'égalité entre les femmes et les hommes du Canton de Vaud, </w:t>
      </w:r>
      <w:r w:rsidR="006A69C1" w:rsidRPr="006A69C1">
        <w:rPr>
          <w:rFonts w:ascii="Arial Narrow" w:hAnsi="Arial Narrow" w:cs="Arial"/>
          <w:sz w:val="16"/>
          <w:szCs w:val="20"/>
          <w:lang w:val="de-CH"/>
        </w:rPr>
        <w:t>Büro für die Gleichstellung von Frau un</w:t>
      </w:r>
      <w:r w:rsidR="006A69C1">
        <w:rPr>
          <w:rFonts w:ascii="Arial Narrow" w:hAnsi="Arial Narrow" w:cs="Arial"/>
          <w:sz w:val="16"/>
          <w:szCs w:val="20"/>
          <w:lang w:val="de-CH"/>
        </w:rPr>
        <w:t xml:space="preserve">d Mann und für Familienfragen - </w:t>
      </w:r>
      <w:r w:rsidR="006A69C1" w:rsidRPr="006A69C1">
        <w:rPr>
          <w:rFonts w:ascii="Arial Narrow" w:hAnsi="Arial Narrow" w:cs="Arial"/>
          <w:sz w:val="16"/>
          <w:szCs w:val="20"/>
          <w:lang w:val="de-CH"/>
        </w:rPr>
        <w:t>Staat Freiburg</w:t>
      </w:r>
      <w:r w:rsidRPr="00A919EF">
        <w:rPr>
          <w:rFonts w:ascii="Arial Narrow" w:hAnsi="Arial Narrow" w:cs="Arial"/>
          <w:sz w:val="16"/>
          <w:szCs w:val="20"/>
          <w:lang w:val="de-CH"/>
        </w:rPr>
        <w:t>, Schweizerische Konferenz gegen häusliche Gewalt, Schweizerischer Seniorenrat, CURAVIVA, Schweizerische Kriminalprävention, Pro Senectute Schweiz, Pro Senectute Ticino e Moesano, UBA Unabhängige Beschwerdestelle für das Alter, Pink Cross, Violence que faire.</w:t>
      </w:r>
      <w:r w:rsidR="006A69C1">
        <w:rPr>
          <w:rFonts w:ascii="Arial Narrow" w:hAnsi="Arial Narrow" w:cs="Arial"/>
          <w:sz w:val="16"/>
          <w:szCs w:val="20"/>
          <w:lang w:val="de-CH"/>
        </w:rPr>
        <w:t xml:space="preserve"> </w:t>
      </w:r>
    </w:p>
    <w:sectPr w:rsidR="009037B6" w:rsidRPr="00B143F7" w:rsidSect="00626771">
      <w:headerReference w:type="first" r:id="rId13"/>
      <w:footerReference w:type="first" r:id="rId14"/>
      <w:pgSz w:w="11906" w:h="16838" w:code="9"/>
      <w:pgMar w:top="1276" w:right="1134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E5A9" w14:textId="77777777" w:rsidR="00037D7D" w:rsidRDefault="00037D7D" w:rsidP="005D629F">
      <w:pPr>
        <w:spacing w:after="0" w:line="240" w:lineRule="auto"/>
      </w:pPr>
      <w:r>
        <w:separator/>
      </w:r>
    </w:p>
  </w:endnote>
  <w:endnote w:type="continuationSeparator" w:id="0">
    <w:p w14:paraId="0437D346" w14:textId="77777777" w:rsidR="00037D7D" w:rsidRDefault="00037D7D" w:rsidP="005D629F">
      <w:pPr>
        <w:spacing w:after="0" w:line="240" w:lineRule="auto"/>
      </w:pPr>
      <w:r>
        <w:continuationSeparator/>
      </w:r>
    </w:p>
  </w:endnote>
  <w:endnote w:type="continuationNotice" w:id="1">
    <w:p w14:paraId="58465D37" w14:textId="77777777" w:rsidR="00037D7D" w:rsidRDefault="00037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D560" w14:textId="1DE5AF3E" w:rsidR="0094320E" w:rsidRPr="00F474E7" w:rsidRDefault="00620230" w:rsidP="00F474E7">
    <w:pPr>
      <w:pStyle w:val="Pieddepage"/>
      <w:ind w:left="-567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952F" w14:textId="77777777" w:rsidR="00037D7D" w:rsidRDefault="00037D7D" w:rsidP="005D629F">
      <w:pPr>
        <w:spacing w:after="0" w:line="240" w:lineRule="auto"/>
      </w:pPr>
      <w:r>
        <w:separator/>
      </w:r>
    </w:p>
  </w:footnote>
  <w:footnote w:type="continuationSeparator" w:id="0">
    <w:p w14:paraId="768B192E" w14:textId="77777777" w:rsidR="00037D7D" w:rsidRDefault="00037D7D" w:rsidP="005D629F">
      <w:pPr>
        <w:spacing w:after="0" w:line="240" w:lineRule="auto"/>
      </w:pPr>
      <w:r>
        <w:continuationSeparator/>
      </w:r>
    </w:p>
  </w:footnote>
  <w:footnote w:type="continuationNotice" w:id="1">
    <w:p w14:paraId="51BC4E71" w14:textId="77777777" w:rsidR="00037D7D" w:rsidRDefault="00037D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252D" w14:textId="7D98CEF4" w:rsidR="00B15F26" w:rsidRPr="00DA5B26" w:rsidRDefault="0026231E" w:rsidP="008D7F72">
    <w:pPr>
      <w:pStyle w:val="En-tte"/>
      <w:tabs>
        <w:tab w:val="clear" w:pos="4536"/>
        <w:tab w:val="clear" w:pos="9072"/>
        <w:tab w:val="right" w:pos="986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92544" behindDoc="0" locked="0" layoutInCell="1" allowOverlap="1" wp14:anchorId="753BF76F" wp14:editId="7C728D4D">
          <wp:simplePos x="0" y="0"/>
          <wp:positionH relativeFrom="column">
            <wp:posOffset>2065020</wp:posOffset>
          </wp:positionH>
          <wp:positionV relativeFrom="paragraph">
            <wp:posOffset>1905</wp:posOffset>
          </wp:positionV>
          <wp:extent cx="2088000" cy="345600"/>
          <wp:effectExtent l="0" t="0" r="7620" b="0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56704" behindDoc="0" locked="0" layoutInCell="1" allowOverlap="1" wp14:anchorId="79EB6559" wp14:editId="11D94223">
          <wp:simplePos x="0" y="0"/>
          <wp:positionH relativeFrom="column">
            <wp:posOffset>909320</wp:posOffset>
          </wp:positionH>
          <wp:positionV relativeFrom="paragraph">
            <wp:posOffset>-61595</wp:posOffset>
          </wp:positionV>
          <wp:extent cx="676910" cy="433070"/>
          <wp:effectExtent l="0" t="0" r="889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75136" behindDoc="0" locked="0" layoutInCell="1" allowOverlap="1" wp14:anchorId="05D3D4B1" wp14:editId="0785BAD1">
          <wp:simplePos x="0" y="0"/>
          <wp:positionH relativeFrom="column">
            <wp:posOffset>-360680</wp:posOffset>
          </wp:positionH>
          <wp:positionV relativeFrom="paragraph">
            <wp:posOffset>-182245</wp:posOffset>
          </wp:positionV>
          <wp:extent cx="906780" cy="572135"/>
          <wp:effectExtent l="0" t="0" r="762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7C3">
      <w:rPr>
        <w:rFonts w:ascii="Arial" w:hAnsi="Arial" w:cs="Arial"/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41344" behindDoc="0" locked="0" layoutInCell="1" allowOverlap="1" wp14:anchorId="4E1DEEA6" wp14:editId="082D96A6">
          <wp:simplePos x="0" y="0"/>
          <wp:positionH relativeFrom="margin">
            <wp:posOffset>4498340</wp:posOffset>
          </wp:positionH>
          <wp:positionV relativeFrom="paragraph">
            <wp:posOffset>-218440</wp:posOffset>
          </wp:positionV>
          <wp:extent cx="1587600" cy="813600"/>
          <wp:effectExtent l="0" t="0" r="0" b="5715"/>
          <wp:wrapSquare wrapText="bothSides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F26" w:rsidRPr="00DA5B26">
      <w:rPr>
        <w:rFonts w:ascii="Arial" w:hAnsi="Arial" w:cs="Arial"/>
        <w:b/>
        <w:sz w:val="16"/>
        <w:szCs w:val="16"/>
      </w:rPr>
      <w:tab/>
    </w:r>
  </w:p>
  <w:p w14:paraId="6AC9104D" w14:textId="0AE2FFCD" w:rsidR="00B15F26" w:rsidRPr="00DA5B26" w:rsidRDefault="00B15F26" w:rsidP="008D7F72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62C"/>
    <w:multiLevelType w:val="hybridMultilevel"/>
    <w:tmpl w:val="8814E3BC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24"/>
    <w:multiLevelType w:val="hybridMultilevel"/>
    <w:tmpl w:val="5FDA9D4E"/>
    <w:lvl w:ilvl="0" w:tplc="3FC85B2E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95513">
    <w:abstractNumId w:val="1"/>
  </w:num>
  <w:num w:numId="2" w16cid:durableId="613095953">
    <w:abstractNumId w:val="1"/>
  </w:num>
  <w:num w:numId="3" w16cid:durableId="21196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A4"/>
    <w:rsid w:val="00002110"/>
    <w:rsid w:val="000025B7"/>
    <w:rsid w:val="00006244"/>
    <w:rsid w:val="00006560"/>
    <w:rsid w:val="000117E6"/>
    <w:rsid w:val="00015CBB"/>
    <w:rsid w:val="000234C3"/>
    <w:rsid w:val="00037D7D"/>
    <w:rsid w:val="00053AB8"/>
    <w:rsid w:val="00055C2D"/>
    <w:rsid w:val="000606EC"/>
    <w:rsid w:val="00060A0A"/>
    <w:rsid w:val="000622E4"/>
    <w:rsid w:val="0006377C"/>
    <w:rsid w:val="0008499E"/>
    <w:rsid w:val="000877BE"/>
    <w:rsid w:val="000901B0"/>
    <w:rsid w:val="0009026F"/>
    <w:rsid w:val="00091751"/>
    <w:rsid w:val="00093251"/>
    <w:rsid w:val="000A179E"/>
    <w:rsid w:val="000A2F64"/>
    <w:rsid w:val="000A400A"/>
    <w:rsid w:val="000B30D4"/>
    <w:rsid w:val="000B5587"/>
    <w:rsid w:val="000B65DE"/>
    <w:rsid w:val="000F2DF8"/>
    <w:rsid w:val="000F4876"/>
    <w:rsid w:val="001007AF"/>
    <w:rsid w:val="0010409A"/>
    <w:rsid w:val="00104967"/>
    <w:rsid w:val="00106DA7"/>
    <w:rsid w:val="0011356F"/>
    <w:rsid w:val="001147A7"/>
    <w:rsid w:val="001215F3"/>
    <w:rsid w:val="00123085"/>
    <w:rsid w:val="00125E82"/>
    <w:rsid w:val="001266BC"/>
    <w:rsid w:val="00126F3E"/>
    <w:rsid w:val="00135FBF"/>
    <w:rsid w:val="00137AB8"/>
    <w:rsid w:val="001400A9"/>
    <w:rsid w:val="00151D6B"/>
    <w:rsid w:val="00152EF9"/>
    <w:rsid w:val="001556ED"/>
    <w:rsid w:val="0016006A"/>
    <w:rsid w:val="001626A4"/>
    <w:rsid w:val="001628F4"/>
    <w:rsid w:val="0016760E"/>
    <w:rsid w:val="0017118A"/>
    <w:rsid w:val="0018035F"/>
    <w:rsid w:val="00181A69"/>
    <w:rsid w:val="00187E59"/>
    <w:rsid w:val="00195500"/>
    <w:rsid w:val="001B1053"/>
    <w:rsid w:val="001B1FD5"/>
    <w:rsid w:val="001B6A5C"/>
    <w:rsid w:val="001B700E"/>
    <w:rsid w:val="001B75A1"/>
    <w:rsid w:val="001C4837"/>
    <w:rsid w:val="001D52BB"/>
    <w:rsid w:val="001D77DC"/>
    <w:rsid w:val="001E093D"/>
    <w:rsid w:val="001E0A56"/>
    <w:rsid w:val="001E111A"/>
    <w:rsid w:val="001F0020"/>
    <w:rsid w:val="001F12D7"/>
    <w:rsid w:val="001F383D"/>
    <w:rsid w:val="001F4D18"/>
    <w:rsid w:val="001F5D9B"/>
    <w:rsid w:val="002000BC"/>
    <w:rsid w:val="00206D2C"/>
    <w:rsid w:val="00214632"/>
    <w:rsid w:val="00220057"/>
    <w:rsid w:val="00241CC0"/>
    <w:rsid w:val="00243E12"/>
    <w:rsid w:val="0025484A"/>
    <w:rsid w:val="0026231E"/>
    <w:rsid w:val="00262AED"/>
    <w:rsid w:val="00265D9A"/>
    <w:rsid w:val="0027014F"/>
    <w:rsid w:val="00271F9D"/>
    <w:rsid w:val="002819DB"/>
    <w:rsid w:val="00282847"/>
    <w:rsid w:val="00291C4F"/>
    <w:rsid w:val="00293B53"/>
    <w:rsid w:val="00295554"/>
    <w:rsid w:val="002A0E04"/>
    <w:rsid w:val="002A1872"/>
    <w:rsid w:val="002A470E"/>
    <w:rsid w:val="002A7698"/>
    <w:rsid w:val="002B048A"/>
    <w:rsid w:val="002B3B2F"/>
    <w:rsid w:val="002B7499"/>
    <w:rsid w:val="002C1781"/>
    <w:rsid w:val="002C62ED"/>
    <w:rsid w:val="002C6668"/>
    <w:rsid w:val="002D5D5B"/>
    <w:rsid w:val="002D6058"/>
    <w:rsid w:val="002E1B57"/>
    <w:rsid w:val="002E5666"/>
    <w:rsid w:val="003029BB"/>
    <w:rsid w:val="00304024"/>
    <w:rsid w:val="00305A63"/>
    <w:rsid w:val="0031580C"/>
    <w:rsid w:val="00321BE2"/>
    <w:rsid w:val="003229ED"/>
    <w:rsid w:val="00324084"/>
    <w:rsid w:val="0033157E"/>
    <w:rsid w:val="003360C9"/>
    <w:rsid w:val="0034278A"/>
    <w:rsid w:val="00342C1F"/>
    <w:rsid w:val="00350C8A"/>
    <w:rsid w:val="0035231A"/>
    <w:rsid w:val="00356219"/>
    <w:rsid w:val="003604A4"/>
    <w:rsid w:val="00361CC1"/>
    <w:rsid w:val="00365EF8"/>
    <w:rsid w:val="00367D5C"/>
    <w:rsid w:val="00370D1B"/>
    <w:rsid w:val="0037466E"/>
    <w:rsid w:val="00375812"/>
    <w:rsid w:val="00377967"/>
    <w:rsid w:val="00386C92"/>
    <w:rsid w:val="00387BC8"/>
    <w:rsid w:val="003A0435"/>
    <w:rsid w:val="003A14D4"/>
    <w:rsid w:val="003A4935"/>
    <w:rsid w:val="003B1617"/>
    <w:rsid w:val="003B2E18"/>
    <w:rsid w:val="003C0E8D"/>
    <w:rsid w:val="003C120F"/>
    <w:rsid w:val="003C6386"/>
    <w:rsid w:val="003C6FF8"/>
    <w:rsid w:val="003E3FC1"/>
    <w:rsid w:val="003F25B8"/>
    <w:rsid w:val="003F39E5"/>
    <w:rsid w:val="0040084E"/>
    <w:rsid w:val="0040437B"/>
    <w:rsid w:val="00405855"/>
    <w:rsid w:val="00421DC7"/>
    <w:rsid w:val="004227D5"/>
    <w:rsid w:val="00426E6B"/>
    <w:rsid w:val="00427158"/>
    <w:rsid w:val="00427C8E"/>
    <w:rsid w:val="004338F8"/>
    <w:rsid w:val="00434DD6"/>
    <w:rsid w:val="0043571C"/>
    <w:rsid w:val="00443679"/>
    <w:rsid w:val="00450BCB"/>
    <w:rsid w:val="00472872"/>
    <w:rsid w:val="00472F19"/>
    <w:rsid w:val="004775BE"/>
    <w:rsid w:val="00487FD6"/>
    <w:rsid w:val="00495FB0"/>
    <w:rsid w:val="004970EA"/>
    <w:rsid w:val="004B347B"/>
    <w:rsid w:val="004B512C"/>
    <w:rsid w:val="004B7DA1"/>
    <w:rsid w:val="004C068B"/>
    <w:rsid w:val="004C1483"/>
    <w:rsid w:val="004F37F1"/>
    <w:rsid w:val="004F5DC5"/>
    <w:rsid w:val="004F6C34"/>
    <w:rsid w:val="00500F10"/>
    <w:rsid w:val="00501C16"/>
    <w:rsid w:val="005144B5"/>
    <w:rsid w:val="0052088C"/>
    <w:rsid w:val="0052568B"/>
    <w:rsid w:val="005372DF"/>
    <w:rsid w:val="00546B56"/>
    <w:rsid w:val="005507E0"/>
    <w:rsid w:val="00555665"/>
    <w:rsid w:val="00555DC0"/>
    <w:rsid w:val="005564DD"/>
    <w:rsid w:val="00564FA9"/>
    <w:rsid w:val="00572221"/>
    <w:rsid w:val="0057706F"/>
    <w:rsid w:val="00577AC4"/>
    <w:rsid w:val="00580528"/>
    <w:rsid w:val="0058523D"/>
    <w:rsid w:val="005A1040"/>
    <w:rsid w:val="005A3CD9"/>
    <w:rsid w:val="005A5919"/>
    <w:rsid w:val="005C167F"/>
    <w:rsid w:val="005C3D1E"/>
    <w:rsid w:val="005C46EF"/>
    <w:rsid w:val="005C5315"/>
    <w:rsid w:val="005C58F7"/>
    <w:rsid w:val="005D485E"/>
    <w:rsid w:val="005D629F"/>
    <w:rsid w:val="005D7364"/>
    <w:rsid w:val="005F2E75"/>
    <w:rsid w:val="006037DF"/>
    <w:rsid w:val="00615C23"/>
    <w:rsid w:val="00620230"/>
    <w:rsid w:val="0062643C"/>
    <w:rsid w:val="00626771"/>
    <w:rsid w:val="0063283F"/>
    <w:rsid w:val="0065054E"/>
    <w:rsid w:val="006524FC"/>
    <w:rsid w:val="00655C2D"/>
    <w:rsid w:val="006620C1"/>
    <w:rsid w:val="006667A3"/>
    <w:rsid w:val="00670588"/>
    <w:rsid w:val="00675021"/>
    <w:rsid w:val="00676BD0"/>
    <w:rsid w:val="0069265F"/>
    <w:rsid w:val="00692A95"/>
    <w:rsid w:val="0069659B"/>
    <w:rsid w:val="006A69C1"/>
    <w:rsid w:val="006B0D96"/>
    <w:rsid w:val="006E04C3"/>
    <w:rsid w:val="006E4895"/>
    <w:rsid w:val="00704DA8"/>
    <w:rsid w:val="007154F3"/>
    <w:rsid w:val="00716BE6"/>
    <w:rsid w:val="00725D61"/>
    <w:rsid w:val="007261F9"/>
    <w:rsid w:val="007404A6"/>
    <w:rsid w:val="00744457"/>
    <w:rsid w:val="007477AA"/>
    <w:rsid w:val="00760A49"/>
    <w:rsid w:val="007613D4"/>
    <w:rsid w:val="00770CB0"/>
    <w:rsid w:val="007756EE"/>
    <w:rsid w:val="0077742E"/>
    <w:rsid w:val="00792E88"/>
    <w:rsid w:val="007A2E3F"/>
    <w:rsid w:val="007A6138"/>
    <w:rsid w:val="007A6312"/>
    <w:rsid w:val="007B14EB"/>
    <w:rsid w:val="007B3150"/>
    <w:rsid w:val="007B555D"/>
    <w:rsid w:val="007B7B4F"/>
    <w:rsid w:val="007C2A55"/>
    <w:rsid w:val="007C7F70"/>
    <w:rsid w:val="007D0601"/>
    <w:rsid w:val="007D1385"/>
    <w:rsid w:val="007D1E8F"/>
    <w:rsid w:val="007D4A2B"/>
    <w:rsid w:val="007F0548"/>
    <w:rsid w:val="007F405A"/>
    <w:rsid w:val="00802224"/>
    <w:rsid w:val="00805724"/>
    <w:rsid w:val="008111AF"/>
    <w:rsid w:val="00812B2F"/>
    <w:rsid w:val="0081351D"/>
    <w:rsid w:val="00837D88"/>
    <w:rsid w:val="00855124"/>
    <w:rsid w:val="00864EAC"/>
    <w:rsid w:val="0088066C"/>
    <w:rsid w:val="00884716"/>
    <w:rsid w:val="008A2064"/>
    <w:rsid w:val="008B45C9"/>
    <w:rsid w:val="008B712A"/>
    <w:rsid w:val="008C2050"/>
    <w:rsid w:val="008C2883"/>
    <w:rsid w:val="008C4338"/>
    <w:rsid w:val="008D7F72"/>
    <w:rsid w:val="008F2255"/>
    <w:rsid w:val="008F33EF"/>
    <w:rsid w:val="008F6309"/>
    <w:rsid w:val="00900E7E"/>
    <w:rsid w:val="009037B6"/>
    <w:rsid w:val="00911C70"/>
    <w:rsid w:val="009131CC"/>
    <w:rsid w:val="009139B3"/>
    <w:rsid w:val="009248FB"/>
    <w:rsid w:val="0093053C"/>
    <w:rsid w:val="009352B5"/>
    <w:rsid w:val="00936917"/>
    <w:rsid w:val="0094320E"/>
    <w:rsid w:val="00944843"/>
    <w:rsid w:val="00951A01"/>
    <w:rsid w:val="00953DCE"/>
    <w:rsid w:val="009568DA"/>
    <w:rsid w:val="00961240"/>
    <w:rsid w:val="009759DC"/>
    <w:rsid w:val="0097758F"/>
    <w:rsid w:val="00980B93"/>
    <w:rsid w:val="00984658"/>
    <w:rsid w:val="00987156"/>
    <w:rsid w:val="009945AE"/>
    <w:rsid w:val="009A58BD"/>
    <w:rsid w:val="009A64C3"/>
    <w:rsid w:val="009C4000"/>
    <w:rsid w:val="009C7B8A"/>
    <w:rsid w:val="009D022C"/>
    <w:rsid w:val="009D393C"/>
    <w:rsid w:val="009D5168"/>
    <w:rsid w:val="009E0268"/>
    <w:rsid w:val="009E217B"/>
    <w:rsid w:val="009F5E96"/>
    <w:rsid w:val="009F6635"/>
    <w:rsid w:val="00A17568"/>
    <w:rsid w:val="00A21AE2"/>
    <w:rsid w:val="00A3451B"/>
    <w:rsid w:val="00A4594B"/>
    <w:rsid w:val="00A5033E"/>
    <w:rsid w:val="00A50B5C"/>
    <w:rsid w:val="00A57CF5"/>
    <w:rsid w:val="00A57F9A"/>
    <w:rsid w:val="00A62339"/>
    <w:rsid w:val="00A65D29"/>
    <w:rsid w:val="00A6612F"/>
    <w:rsid w:val="00A668EE"/>
    <w:rsid w:val="00A674A7"/>
    <w:rsid w:val="00A70CD1"/>
    <w:rsid w:val="00A8231E"/>
    <w:rsid w:val="00A82F83"/>
    <w:rsid w:val="00A919EF"/>
    <w:rsid w:val="00A94B8A"/>
    <w:rsid w:val="00AA4506"/>
    <w:rsid w:val="00AB32B1"/>
    <w:rsid w:val="00AB7F7F"/>
    <w:rsid w:val="00AE1CFC"/>
    <w:rsid w:val="00AE375C"/>
    <w:rsid w:val="00AE3E64"/>
    <w:rsid w:val="00AF0BAD"/>
    <w:rsid w:val="00AF1D3B"/>
    <w:rsid w:val="00B0201F"/>
    <w:rsid w:val="00B143F7"/>
    <w:rsid w:val="00B15A45"/>
    <w:rsid w:val="00B15F26"/>
    <w:rsid w:val="00B239DE"/>
    <w:rsid w:val="00B24B81"/>
    <w:rsid w:val="00B2569C"/>
    <w:rsid w:val="00B26ECC"/>
    <w:rsid w:val="00B306D0"/>
    <w:rsid w:val="00B31AF6"/>
    <w:rsid w:val="00B40A92"/>
    <w:rsid w:val="00B41E0F"/>
    <w:rsid w:val="00B514A3"/>
    <w:rsid w:val="00B63091"/>
    <w:rsid w:val="00B738AE"/>
    <w:rsid w:val="00B840AB"/>
    <w:rsid w:val="00B955D0"/>
    <w:rsid w:val="00BA09B7"/>
    <w:rsid w:val="00BB14DA"/>
    <w:rsid w:val="00BC4095"/>
    <w:rsid w:val="00BC5871"/>
    <w:rsid w:val="00BC61CC"/>
    <w:rsid w:val="00BC6CBF"/>
    <w:rsid w:val="00BD278A"/>
    <w:rsid w:val="00BD2CE1"/>
    <w:rsid w:val="00BD2F76"/>
    <w:rsid w:val="00BD5715"/>
    <w:rsid w:val="00BD5AE7"/>
    <w:rsid w:val="00BE0990"/>
    <w:rsid w:val="00BF082A"/>
    <w:rsid w:val="00BF35F2"/>
    <w:rsid w:val="00BF5B8E"/>
    <w:rsid w:val="00BF715E"/>
    <w:rsid w:val="00BF7536"/>
    <w:rsid w:val="00C002B5"/>
    <w:rsid w:val="00C112E5"/>
    <w:rsid w:val="00C207A0"/>
    <w:rsid w:val="00C233C7"/>
    <w:rsid w:val="00C37198"/>
    <w:rsid w:val="00C456D6"/>
    <w:rsid w:val="00C464DF"/>
    <w:rsid w:val="00C51CD3"/>
    <w:rsid w:val="00C53456"/>
    <w:rsid w:val="00C53EC3"/>
    <w:rsid w:val="00C5406A"/>
    <w:rsid w:val="00C609AA"/>
    <w:rsid w:val="00C62812"/>
    <w:rsid w:val="00C635C1"/>
    <w:rsid w:val="00C63676"/>
    <w:rsid w:val="00C670D9"/>
    <w:rsid w:val="00C71CF8"/>
    <w:rsid w:val="00C8089B"/>
    <w:rsid w:val="00C824A4"/>
    <w:rsid w:val="00C824CE"/>
    <w:rsid w:val="00C84886"/>
    <w:rsid w:val="00C84FB6"/>
    <w:rsid w:val="00CA0DC3"/>
    <w:rsid w:val="00CA1003"/>
    <w:rsid w:val="00CB36AC"/>
    <w:rsid w:val="00CC099B"/>
    <w:rsid w:val="00CC16F3"/>
    <w:rsid w:val="00CE04A3"/>
    <w:rsid w:val="00CE2FA9"/>
    <w:rsid w:val="00CF1043"/>
    <w:rsid w:val="00CF147B"/>
    <w:rsid w:val="00CF3274"/>
    <w:rsid w:val="00D00082"/>
    <w:rsid w:val="00D04805"/>
    <w:rsid w:val="00D04E9F"/>
    <w:rsid w:val="00D11043"/>
    <w:rsid w:val="00D11D92"/>
    <w:rsid w:val="00D30C48"/>
    <w:rsid w:val="00D34EFC"/>
    <w:rsid w:val="00D569E4"/>
    <w:rsid w:val="00D56DFF"/>
    <w:rsid w:val="00D60D49"/>
    <w:rsid w:val="00D70FE9"/>
    <w:rsid w:val="00DA06BA"/>
    <w:rsid w:val="00DA3CA2"/>
    <w:rsid w:val="00DA449B"/>
    <w:rsid w:val="00DA57C3"/>
    <w:rsid w:val="00DA5B26"/>
    <w:rsid w:val="00DB770D"/>
    <w:rsid w:val="00DC5A0E"/>
    <w:rsid w:val="00DE115E"/>
    <w:rsid w:val="00DE22DD"/>
    <w:rsid w:val="00DE7630"/>
    <w:rsid w:val="00DF0157"/>
    <w:rsid w:val="00DF2C83"/>
    <w:rsid w:val="00DF5F1B"/>
    <w:rsid w:val="00DF655A"/>
    <w:rsid w:val="00E03178"/>
    <w:rsid w:val="00E078B1"/>
    <w:rsid w:val="00E2558C"/>
    <w:rsid w:val="00E2715F"/>
    <w:rsid w:val="00E276EB"/>
    <w:rsid w:val="00E32EF5"/>
    <w:rsid w:val="00E36496"/>
    <w:rsid w:val="00E37F1A"/>
    <w:rsid w:val="00E4032B"/>
    <w:rsid w:val="00E43BDC"/>
    <w:rsid w:val="00E512F6"/>
    <w:rsid w:val="00E60E07"/>
    <w:rsid w:val="00E62F89"/>
    <w:rsid w:val="00E76627"/>
    <w:rsid w:val="00E77F45"/>
    <w:rsid w:val="00E81CAD"/>
    <w:rsid w:val="00E96129"/>
    <w:rsid w:val="00E96303"/>
    <w:rsid w:val="00EA1568"/>
    <w:rsid w:val="00EA5456"/>
    <w:rsid w:val="00EB0D94"/>
    <w:rsid w:val="00EC1EB6"/>
    <w:rsid w:val="00EC2E87"/>
    <w:rsid w:val="00EC4858"/>
    <w:rsid w:val="00EC59B2"/>
    <w:rsid w:val="00EC79C4"/>
    <w:rsid w:val="00ED300F"/>
    <w:rsid w:val="00ED5F1F"/>
    <w:rsid w:val="00ED6B08"/>
    <w:rsid w:val="00EE0AF3"/>
    <w:rsid w:val="00EE3B94"/>
    <w:rsid w:val="00EF011B"/>
    <w:rsid w:val="00EF35DE"/>
    <w:rsid w:val="00F106E2"/>
    <w:rsid w:val="00F119B7"/>
    <w:rsid w:val="00F122AF"/>
    <w:rsid w:val="00F17A67"/>
    <w:rsid w:val="00F212CC"/>
    <w:rsid w:val="00F23B3C"/>
    <w:rsid w:val="00F2473C"/>
    <w:rsid w:val="00F25171"/>
    <w:rsid w:val="00F36750"/>
    <w:rsid w:val="00F46DEC"/>
    <w:rsid w:val="00F46F58"/>
    <w:rsid w:val="00F474E7"/>
    <w:rsid w:val="00F542E2"/>
    <w:rsid w:val="00F55464"/>
    <w:rsid w:val="00F6038F"/>
    <w:rsid w:val="00F634BB"/>
    <w:rsid w:val="00F663D5"/>
    <w:rsid w:val="00F71798"/>
    <w:rsid w:val="00F76942"/>
    <w:rsid w:val="00F779B0"/>
    <w:rsid w:val="00F80603"/>
    <w:rsid w:val="00F83861"/>
    <w:rsid w:val="00F97920"/>
    <w:rsid w:val="00FA7825"/>
    <w:rsid w:val="00FB0E4E"/>
    <w:rsid w:val="00FB5A4C"/>
    <w:rsid w:val="00FB6C30"/>
    <w:rsid w:val="00FC3F36"/>
    <w:rsid w:val="00FD0BDA"/>
    <w:rsid w:val="00FD0F65"/>
    <w:rsid w:val="00FD1995"/>
    <w:rsid w:val="00FD2D61"/>
    <w:rsid w:val="00FD4D33"/>
    <w:rsid w:val="00FD635C"/>
    <w:rsid w:val="00FE244D"/>
    <w:rsid w:val="00FE313C"/>
    <w:rsid w:val="00FE317C"/>
    <w:rsid w:val="00FE344B"/>
    <w:rsid w:val="00FF1554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5FE47"/>
  <w15:docId w15:val="{9FA9C543-E719-4EB9-8626-C7B4B38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29F"/>
  </w:style>
  <w:style w:type="paragraph" w:styleId="Pieddepage">
    <w:name w:val="footer"/>
    <w:basedOn w:val="Normal"/>
    <w:link w:val="PieddepageCar"/>
    <w:uiPriority w:val="99"/>
    <w:unhideWhenUsed/>
    <w:rsid w:val="005D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29F"/>
  </w:style>
  <w:style w:type="paragraph" w:styleId="Textedebulles">
    <w:name w:val="Balloon Text"/>
    <w:basedOn w:val="Normal"/>
    <w:link w:val="TextedebullesCar"/>
    <w:uiPriority w:val="99"/>
    <w:semiHidden/>
    <w:unhideWhenUsed/>
    <w:rsid w:val="00F2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17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0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09AA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09A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E3B9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EE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ED5F1F"/>
    <w:rPr>
      <w:color w:val="EB8803" w:themeColor="hyperlink"/>
      <w:u w:val="single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ED5F1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A5456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78A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7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0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ichtaufgelsteErwhnung2">
    <w:name w:val="Nicht aufgelöste Erwähnung2"/>
    <w:basedOn w:val="Policepardfaut"/>
    <w:uiPriority w:val="99"/>
    <w:semiHidden/>
    <w:unhideWhenUsed/>
    <w:rsid w:val="00EC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lterohnegewalt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.rauber@ecolelasourc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f-mmétro-arial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b59c19-d814-47c1-81d9-a7f4b768c28c">
      <Terms xmlns="http://schemas.microsoft.com/office/infopath/2007/PartnerControls"/>
    </TaxKeywordTaxHTField>
    <TaxCatchAll xmlns="e7b59c19-d814-47c1-81d9-a7f4b768c2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1A5DD091A44B9D177AC5EED2A37F" ma:contentTypeVersion="6" ma:contentTypeDescription="Crée un document." ma:contentTypeScope="" ma:versionID="0e047288db96d6f359e966addb4af474">
  <xsd:schema xmlns:xsd="http://www.w3.org/2001/XMLSchema" xmlns:xs="http://www.w3.org/2001/XMLSchema" xmlns:p="http://schemas.microsoft.com/office/2006/metadata/properties" xmlns:ns2="f33e7274-18ff-4263-bfb1-00451d1814a4" xmlns:ns3="e7b59c19-d814-47c1-81d9-a7f4b768c28c" targetNamespace="http://schemas.microsoft.com/office/2006/metadata/properties" ma:root="true" ma:fieldsID="1e3deac2de1f9ac3be78b7deae1f6bd9" ns2:_="" ns3:_="">
    <xsd:import namespace="f33e7274-18ff-4263-bfb1-00451d1814a4"/>
    <xsd:import namespace="e7b59c19-d814-47c1-81d9-a7f4b768c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7274-18ff-4263-bfb1-00451d181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9c19-d814-47c1-81d9-a7f4b768c2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Mots clés d’entreprise" ma:fieldId="{23f27201-bee3-471e-b2e7-b64fd8b7ca38}" ma:taxonomyMulti="true" ma:sspId="fa864876-84f1-480e-9fd2-9e8b31d532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524b760-5900-49e8-b97e-39553e66c3d5}" ma:internalName="TaxCatchAll" ma:showField="CatchAllData" ma:web="e7b59c19-d814-47c1-81d9-a7f4b768c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CE26F-5EAA-4537-BA8D-8D30495EF004}">
  <ds:schemaRefs>
    <ds:schemaRef ds:uri="http://schemas.microsoft.com/office/2006/metadata/properties"/>
    <ds:schemaRef ds:uri="http://schemas.microsoft.com/office/infopath/2007/PartnerControls"/>
    <ds:schemaRef ds:uri="e7b59c19-d814-47c1-81d9-a7f4b768c28c"/>
  </ds:schemaRefs>
</ds:datastoreItem>
</file>

<file path=customXml/itemProps2.xml><?xml version="1.0" encoding="utf-8"?>
<ds:datastoreItem xmlns:ds="http://schemas.openxmlformats.org/officeDocument/2006/customXml" ds:itemID="{943027D3-679F-4586-9068-CFFB3D40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7274-18ff-4263-bfb1-00451d1814a4"/>
    <ds:schemaRef ds:uri="e7b59c19-d814-47c1-81d9-a7f4b768c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D31E5-1BE8-4CA1-B8CC-030C871DA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BA7778-2299-4141-960A-1A75D39E8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Cantonale du Jura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Roulet Schwab Delphine</dc:creator>
  <cp:lastModifiedBy>Roulet Schwab Delphine</cp:lastModifiedBy>
  <cp:revision>2</cp:revision>
  <cp:lastPrinted>2023-12-07T18:55:00Z</cp:lastPrinted>
  <dcterms:created xsi:type="dcterms:W3CDTF">2023-12-13T13:19:00Z</dcterms:created>
  <dcterms:modified xsi:type="dcterms:W3CDTF">2023-12-13T13:19:00Z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0x0101009D531A5DD091A44B9D177AC5EED2A37F</vt:lpwstr>
  </property>
  <property fmtid="{D5CDD505-2E9C-101B-9397-08002B2CF9AE}" pid="3" name="TaxKeyword">
    <vt:lpwstr/>
  </property>
  <property fmtid="{D5CDD505-2E9C-101B-9397-08002B2CF9AE}" pid="4" name="MSIP_Label_fc45530b-05ad-4898-a276-2c98523d71a0_Enabled">
    <vt:lpwstr>true</vt:lpwstr>
  </property>
  <property fmtid="{D5CDD505-2E9C-101B-9397-08002B2CF9AE}" pid="5" name="MSIP_Label_fc45530b-05ad-4898-a276-2c98523d71a0_SetDate">
    <vt:lpwstr>2023-11-21T13:31:19Z</vt:lpwstr>
  </property>
  <property fmtid="{D5CDD505-2E9C-101B-9397-08002B2CF9AE}" pid="6" name="MSIP_Label_fc45530b-05ad-4898-a276-2c98523d71a0_Method">
    <vt:lpwstr>Standard</vt:lpwstr>
  </property>
  <property fmtid="{D5CDD505-2E9C-101B-9397-08002B2CF9AE}" pid="7" name="MSIP_Label_fc45530b-05ad-4898-a276-2c98523d71a0_Name">
    <vt:lpwstr>defa4170-0d19-0005-0004-bc88714345d2</vt:lpwstr>
  </property>
  <property fmtid="{D5CDD505-2E9C-101B-9397-08002B2CF9AE}" pid="8" name="MSIP_Label_fc45530b-05ad-4898-a276-2c98523d71a0_SiteId">
    <vt:lpwstr>645d5943-7ac4-4c60-ba54-6e12423839e9</vt:lpwstr>
  </property>
  <property fmtid="{D5CDD505-2E9C-101B-9397-08002B2CF9AE}" pid="9" name="MSIP_Label_fc45530b-05ad-4898-a276-2c98523d71a0_ActionId">
    <vt:lpwstr>1e7b1aed-70f0-42be-b033-53b80365e930</vt:lpwstr>
  </property>
  <property fmtid="{D5CDD505-2E9C-101B-9397-08002B2CF9AE}" pid="10" name="MSIP_Label_fc45530b-05ad-4898-a276-2c98523d71a0_ContentBits">
    <vt:lpwstr>0</vt:lpwstr>
  </property>
</Properties>
</file>